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C213D" w14:textId="6B320F9C" w:rsidR="00977CAF" w:rsidRDefault="00977CAF" w:rsidP="00977CAF">
      <w:pPr>
        <w:pStyle w:val="Zhlav"/>
        <w:jc w:val="right"/>
        <w:rPr>
          <w:rFonts w:ascii="Tahoma" w:hAnsi="Tahoma" w:cs="Tahoma"/>
          <w:i/>
          <w:sz w:val="18"/>
          <w:szCs w:val="18"/>
        </w:rPr>
      </w:pPr>
      <w:r w:rsidRPr="00EB3BA0">
        <w:rPr>
          <w:rFonts w:ascii="Tahoma" w:hAnsi="Tahoma" w:cs="Tahoma"/>
          <w:i/>
          <w:sz w:val="18"/>
          <w:szCs w:val="18"/>
        </w:rPr>
        <w:t xml:space="preserve">Příloha č. </w:t>
      </w:r>
      <w:r w:rsidR="00587CB1">
        <w:rPr>
          <w:rFonts w:ascii="Tahoma" w:hAnsi="Tahoma" w:cs="Tahoma"/>
          <w:i/>
          <w:sz w:val="18"/>
          <w:szCs w:val="18"/>
        </w:rPr>
        <w:t>2</w:t>
      </w:r>
      <w:r w:rsidRPr="00EB3BA0">
        <w:rPr>
          <w:rFonts w:ascii="Tahoma" w:hAnsi="Tahoma" w:cs="Tahoma"/>
          <w:i/>
          <w:sz w:val="18"/>
          <w:szCs w:val="18"/>
        </w:rPr>
        <w:t xml:space="preserve"> Výzvy k podání nabídek – Vzor SOD</w:t>
      </w:r>
    </w:p>
    <w:p w14:paraId="49DC213E" w14:textId="77777777" w:rsidR="00977CAF" w:rsidRPr="000C06A0" w:rsidRDefault="00977CAF" w:rsidP="00977CAF">
      <w:pPr>
        <w:pStyle w:val="Zhlav"/>
        <w:jc w:val="right"/>
        <w:rPr>
          <w:rFonts w:ascii="Tahoma" w:hAnsi="Tahoma" w:cs="Tahoma"/>
          <w:i/>
          <w:sz w:val="18"/>
          <w:szCs w:val="18"/>
        </w:rPr>
      </w:pPr>
    </w:p>
    <w:p w14:paraId="26B40A21" w14:textId="77777777" w:rsidR="00D06F55" w:rsidRDefault="00D06F55" w:rsidP="00D06F55">
      <w:pPr>
        <w:outlineLvl w:val="0"/>
        <w:rPr>
          <w:rFonts w:ascii="Tahoma" w:hAnsi="Tahoma" w:cs="Tahoma"/>
          <w:b/>
          <w:caps/>
          <w:sz w:val="32"/>
          <w:szCs w:val="32"/>
          <w:u w:val="single"/>
        </w:rPr>
      </w:pPr>
    </w:p>
    <w:p w14:paraId="49DC2140" w14:textId="77777777" w:rsidR="00B70910" w:rsidRPr="00492597" w:rsidRDefault="00B70910" w:rsidP="003C0337">
      <w:pPr>
        <w:jc w:val="center"/>
        <w:outlineLvl w:val="0"/>
        <w:rPr>
          <w:rFonts w:ascii="Tahoma" w:hAnsi="Tahoma" w:cs="Tahoma"/>
          <w:b/>
          <w:caps/>
          <w:sz w:val="32"/>
          <w:szCs w:val="32"/>
          <w:u w:val="single"/>
        </w:rPr>
      </w:pPr>
      <w:r w:rsidRPr="00492597">
        <w:rPr>
          <w:rFonts w:ascii="Tahoma" w:hAnsi="Tahoma" w:cs="Tahoma"/>
          <w:b/>
          <w:caps/>
          <w:sz w:val="32"/>
          <w:szCs w:val="32"/>
          <w:u w:val="single"/>
        </w:rPr>
        <w:t>Smlouva o dílo</w:t>
      </w:r>
    </w:p>
    <w:p w14:paraId="49DC2141" w14:textId="77777777" w:rsidR="00B70910" w:rsidRDefault="00B70910" w:rsidP="00F10C70">
      <w:pPr>
        <w:jc w:val="center"/>
        <w:rPr>
          <w:rFonts w:ascii="Tahoma" w:hAnsi="Tahoma" w:cs="Tahoma"/>
          <w:b/>
          <w:sz w:val="20"/>
          <w:szCs w:val="20"/>
          <w:highlight w:val="yellow"/>
        </w:rPr>
      </w:pPr>
    </w:p>
    <w:p w14:paraId="57858475" w14:textId="4D27776B" w:rsidR="00837076" w:rsidRDefault="009627B4" w:rsidP="00F10C70">
      <w:pPr>
        <w:jc w:val="center"/>
        <w:rPr>
          <w:rFonts w:ascii="Tahoma" w:hAnsi="Tahoma" w:cs="Tahoma"/>
          <w:b/>
          <w:caps/>
          <w:sz w:val="28"/>
          <w:szCs w:val="28"/>
          <w:u w:val="single"/>
        </w:rPr>
      </w:pPr>
      <w:r w:rsidRPr="0036137A">
        <w:rPr>
          <w:rFonts w:ascii="Tahoma" w:hAnsi="Tahoma" w:cs="Tahoma"/>
          <w:b/>
          <w:caps/>
          <w:sz w:val="28"/>
          <w:szCs w:val="28"/>
          <w:u w:val="single"/>
        </w:rPr>
        <w:t>Instalace plynových kotlů – ZŠ K. H. Máchy</w:t>
      </w:r>
    </w:p>
    <w:p w14:paraId="163CBD11" w14:textId="77777777" w:rsidR="009627B4" w:rsidRDefault="009627B4" w:rsidP="00F10C70">
      <w:pPr>
        <w:jc w:val="center"/>
        <w:rPr>
          <w:rFonts w:ascii="Tahoma" w:hAnsi="Tahoma" w:cs="Tahoma"/>
          <w:sz w:val="20"/>
          <w:szCs w:val="20"/>
        </w:rPr>
      </w:pPr>
    </w:p>
    <w:p w14:paraId="49DC2145" w14:textId="556324BF" w:rsidR="00B70910" w:rsidRPr="00492597" w:rsidRDefault="00B70910" w:rsidP="00F10C70">
      <w:pPr>
        <w:jc w:val="center"/>
        <w:rPr>
          <w:rFonts w:ascii="Tahoma" w:hAnsi="Tahoma" w:cs="Tahoma"/>
          <w:sz w:val="20"/>
          <w:szCs w:val="20"/>
        </w:rPr>
      </w:pPr>
      <w:r w:rsidRPr="00492597">
        <w:rPr>
          <w:rFonts w:ascii="Tahoma" w:hAnsi="Tahoma" w:cs="Tahoma"/>
          <w:sz w:val="20"/>
          <w:szCs w:val="20"/>
        </w:rPr>
        <w:t xml:space="preserve">uzavřená podle § </w:t>
      </w:r>
      <w:r w:rsidR="002146E7" w:rsidRPr="00492597">
        <w:rPr>
          <w:rFonts w:ascii="Tahoma" w:hAnsi="Tahoma" w:cs="Tahoma"/>
          <w:sz w:val="20"/>
          <w:szCs w:val="20"/>
        </w:rPr>
        <w:t xml:space="preserve">2586 a násl. zákona č. 89/2012, </w:t>
      </w:r>
      <w:r w:rsidR="00FD4139" w:rsidRPr="00492597">
        <w:rPr>
          <w:rFonts w:ascii="Tahoma" w:hAnsi="Tahoma" w:cs="Tahoma"/>
          <w:sz w:val="20"/>
          <w:szCs w:val="20"/>
        </w:rPr>
        <w:t>občanského zákoníku</w:t>
      </w:r>
      <w:r w:rsidR="004F54A6">
        <w:rPr>
          <w:rFonts w:ascii="Tahoma" w:hAnsi="Tahoma" w:cs="Tahoma"/>
          <w:sz w:val="20"/>
          <w:szCs w:val="20"/>
        </w:rPr>
        <w:t>, v platném znění</w:t>
      </w:r>
      <w:r w:rsidR="00FD4139" w:rsidRPr="00492597">
        <w:rPr>
          <w:rFonts w:ascii="Tahoma" w:hAnsi="Tahoma" w:cs="Tahoma"/>
          <w:sz w:val="20"/>
          <w:szCs w:val="20"/>
        </w:rPr>
        <w:t xml:space="preserve"> (dále jen „</w:t>
      </w:r>
      <w:r w:rsidR="002146E7" w:rsidRPr="00492597">
        <w:rPr>
          <w:rFonts w:ascii="Tahoma" w:hAnsi="Tahoma" w:cs="Tahoma"/>
          <w:sz w:val="20"/>
          <w:szCs w:val="20"/>
        </w:rPr>
        <w:t>OZ“)</w:t>
      </w:r>
    </w:p>
    <w:p w14:paraId="49DC2146" w14:textId="77777777" w:rsidR="00B70910" w:rsidRPr="00492597" w:rsidRDefault="00B70910" w:rsidP="007A1E17">
      <w:pPr>
        <w:spacing w:before="480" w:after="120"/>
        <w:jc w:val="center"/>
        <w:outlineLvl w:val="0"/>
        <w:rPr>
          <w:rFonts w:ascii="Tahoma" w:hAnsi="Tahoma" w:cs="Tahoma"/>
          <w:b/>
          <w:sz w:val="22"/>
          <w:szCs w:val="20"/>
          <w:u w:val="single"/>
        </w:rPr>
      </w:pPr>
      <w:r w:rsidRPr="00492597">
        <w:rPr>
          <w:rFonts w:ascii="Tahoma" w:hAnsi="Tahoma" w:cs="Tahoma"/>
          <w:b/>
          <w:sz w:val="22"/>
          <w:szCs w:val="20"/>
          <w:u w:val="single"/>
        </w:rPr>
        <w:t>Smluvní strany</w:t>
      </w:r>
    </w:p>
    <w:p w14:paraId="49DC2147" w14:textId="77777777" w:rsidR="00417D97" w:rsidRPr="00492597" w:rsidRDefault="00E46D9E" w:rsidP="00467102">
      <w:pPr>
        <w:tabs>
          <w:tab w:val="left" w:pos="426"/>
          <w:tab w:val="left" w:pos="2127"/>
          <w:tab w:val="left" w:pos="3828"/>
        </w:tabs>
        <w:ind w:left="426" w:hanging="426"/>
        <w:jc w:val="both"/>
        <w:rPr>
          <w:rFonts w:ascii="Tahoma" w:hAnsi="Tahoma" w:cs="Tahoma"/>
          <w:b/>
          <w:sz w:val="20"/>
          <w:szCs w:val="20"/>
        </w:rPr>
      </w:pPr>
      <w:r w:rsidRPr="00492597">
        <w:rPr>
          <w:rFonts w:ascii="Tahoma" w:hAnsi="Tahoma" w:cs="Tahoma"/>
          <w:b/>
          <w:sz w:val="20"/>
          <w:szCs w:val="20"/>
        </w:rPr>
        <w:t>1.</w:t>
      </w:r>
      <w:r w:rsidRPr="00492597">
        <w:rPr>
          <w:rFonts w:ascii="Tahoma" w:hAnsi="Tahoma" w:cs="Tahoma"/>
          <w:b/>
          <w:sz w:val="20"/>
          <w:szCs w:val="20"/>
        </w:rPr>
        <w:tab/>
        <w:t>Objednatel:</w:t>
      </w:r>
      <w:r w:rsidR="00417D97" w:rsidRPr="00492597">
        <w:rPr>
          <w:rFonts w:ascii="Tahoma" w:hAnsi="Tahoma" w:cs="Tahoma"/>
          <w:b/>
          <w:sz w:val="20"/>
          <w:szCs w:val="20"/>
        </w:rPr>
        <w:tab/>
      </w:r>
      <w:r w:rsidR="00492597" w:rsidRPr="00492597">
        <w:rPr>
          <w:rFonts w:ascii="Tahoma" w:hAnsi="Tahoma" w:cs="Tahoma"/>
          <w:b/>
          <w:sz w:val="20"/>
          <w:szCs w:val="20"/>
        </w:rPr>
        <w:t>Město Doksy</w:t>
      </w:r>
    </w:p>
    <w:p w14:paraId="49DC2148"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se sídlem:</w:t>
      </w:r>
      <w:r w:rsidR="00417D97" w:rsidRPr="00492597">
        <w:rPr>
          <w:rFonts w:ascii="Tahoma" w:hAnsi="Tahoma" w:cs="Tahoma"/>
          <w:sz w:val="20"/>
          <w:szCs w:val="20"/>
        </w:rPr>
        <w:tab/>
      </w:r>
      <w:r w:rsidR="00492597" w:rsidRPr="00492597">
        <w:rPr>
          <w:rFonts w:ascii="Tahoma" w:hAnsi="Tahoma" w:cs="Tahoma"/>
          <w:sz w:val="20"/>
          <w:szCs w:val="20"/>
        </w:rPr>
        <w:t>náměstí Republiky 193, 472 01 Doksy</w:t>
      </w:r>
      <w:r w:rsidR="00AD4F7C" w:rsidRPr="00492597">
        <w:rPr>
          <w:rFonts w:ascii="Tahoma" w:hAnsi="Tahoma" w:cs="Tahoma"/>
          <w:sz w:val="20"/>
          <w:szCs w:val="20"/>
        </w:rPr>
        <w:t xml:space="preserve"> </w:t>
      </w:r>
    </w:p>
    <w:p w14:paraId="49DC2149" w14:textId="673968D9"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492597">
        <w:rPr>
          <w:rFonts w:ascii="Tahoma" w:hAnsi="Tahoma" w:cs="Tahoma"/>
          <w:sz w:val="20"/>
          <w:szCs w:val="20"/>
        </w:rPr>
        <w:t>zastoupený:</w:t>
      </w:r>
      <w:r w:rsidR="00417D97" w:rsidRPr="00492597">
        <w:rPr>
          <w:rFonts w:ascii="Tahoma" w:hAnsi="Tahoma" w:cs="Tahoma"/>
          <w:sz w:val="20"/>
          <w:szCs w:val="20"/>
        </w:rPr>
        <w:tab/>
      </w:r>
      <w:r w:rsidR="00805322" w:rsidRPr="00E17486">
        <w:rPr>
          <w:rFonts w:ascii="Tahoma" w:hAnsi="Tahoma" w:cs="Tahoma"/>
          <w:sz w:val="20"/>
          <w:szCs w:val="20"/>
        </w:rPr>
        <w:t xml:space="preserve">Bc. Roman </w:t>
      </w:r>
      <w:proofErr w:type="spellStart"/>
      <w:r w:rsidR="00805322" w:rsidRPr="00E17486">
        <w:rPr>
          <w:rFonts w:ascii="Tahoma" w:hAnsi="Tahoma" w:cs="Tahoma"/>
          <w:sz w:val="20"/>
          <w:szCs w:val="20"/>
        </w:rPr>
        <w:t>Fajbík</w:t>
      </w:r>
      <w:proofErr w:type="spellEnd"/>
      <w:r w:rsidR="00805322" w:rsidRPr="00E17486">
        <w:rPr>
          <w:rFonts w:ascii="Tahoma" w:hAnsi="Tahoma" w:cs="Tahoma"/>
          <w:sz w:val="20"/>
          <w:szCs w:val="20"/>
        </w:rPr>
        <w:t xml:space="preserve">, </w:t>
      </w:r>
      <w:proofErr w:type="spellStart"/>
      <w:r w:rsidR="00805322" w:rsidRPr="00E17486">
        <w:rPr>
          <w:rFonts w:ascii="Tahoma" w:hAnsi="Tahoma" w:cs="Tahoma"/>
          <w:sz w:val="20"/>
          <w:szCs w:val="20"/>
        </w:rPr>
        <w:t>DiS</w:t>
      </w:r>
      <w:proofErr w:type="spellEnd"/>
      <w:r w:rsidR="00805322" w:rsidRPr="00E17486">
        <w:rPr>
          <w:rFonts w:ascii="Tahoma" w:hAnsi="Tahoma" w:cs="Tahoma"/>
          <w:sz w:val="20"/>
          <w:szCs w:val="20"/>
        </w:rPr>
        <w:t>.</w:t>
      </w:r>
      <w:r w:rsidR="00805322">
        <w:rPr>
          <w:rFonts w:ascii="Tahoma" w:hAnsi="Tahoma" w:cs="Tahoma"/>
          <w:sz w:val="20"/>
          <w:szCs w:val="20"/>
        </w:rPr>
        <w:t xml:space="preserve"> - starosta</w:t>
      </w:r>
    </w:p>
    <w:p w14:paraId="49DC214A" w14:textId="77777777" w:rsidR="00417D97" w:rsidRPr="00337FB4"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337FB4">
        <w:rPr>
          <w:rFonts w:ascii="Tahoma" w:hAnsi="Tahoma" w:cs="Tahoma"/>
          <w:sz w:val="20"/>
          <w:szCs w:val="20"/>
        </w:rPr>
        <w:t>IČO:</w:t>
      </w:r>
      <w:r w:rsidR="00417D97" w:rsidRPr="00337FB4">
        <w:rPr>
          <w:rFonts w:ascii="Tahoma" w:hAnsi="Tahoma" w:cs="Tahoma"/>
          <w:sz w:val="20"/>
          <w:szCs w:val="20"/>
        </w:rPr>
        <w:tab/>
      </w:r>
      <w:r w:rsidR="00492597" w:rsidRPr="00337FB4">
        <w:rPr>
          <w:rFonts w:ascii="Tahoma" w:hAnsi="Tahoma" w:cs="Tahoma"/>
          <w:sz w:val="20"/>
          <w:szCs w:val="20"/>
        </w:rPr>
        <w:t>00260444</w:t>
      </w:r>
    </w:p>
    <w:p w14:paraId="49DC214B" w14:textId="77777777" w:rsidR="00417D97" w:rsidRPr="00337FB4" w:rsidRDefault="00467102" w:rsidP="00467102">
      <w:pPr>
        <w:tabs>
          <w:tab w:val="left" w:pos="426"/>
          <w:tab w:val="left" w:pos="2127"/>
          <w:tab w:val="left" w:pos="3828"/>
        </w:tabs>
        <w:ind w:left="426" w:hanging="426"/>
        <w:jc w:val="both"/>
        <w:rPr>
          <w:rFonts w:ascii="Tahoma" w:hAnsi="Tahoma" w:cs="Tahoma"/>
          <w:sz w:val="20"/>
          <w:szCs w:val="20"/>
        </w:rPr>
      </w:pPr>
      <w:r w:rsidRPr="00337FB4">
        <w:rPr>
          <w:rFonts w:ascii="Tahoma" w:hAnsi="Tahoma" w:cs="Tahoma"/>
          <w:sz w:val="20"/>
          <w:szCs w:val="20"/>
        </w:rPr>
        <w:tab/>
      </w:r>
      <w:r w:rsidR="00E46D9E" w:rsidRPr="00337FB4">
        <w:rPr>
          <w:rFonts w:ascii="Tahoma" w:hAnsi="Tahoma" w:cs="Tahoma"/>
          <w:sz w:val="20"/>
          <w:szCs w:val="20"/>
        </w:rPr>
        <w:t>DIČ:</w:t>
      </w:r>
      <w:r w:rsidR="00417D97" w:rsidRPr="00337FB4">
        <w:rPr>
          <w:rFonts w:ascii="Tahoma" w:hAnsi="Tahoma" w:cs="Tahoma"/>
          <w:sz w:val="20"/>
          <w:szCs w:val="20"/>
        </w:rPr>
        <w:tab/>
      </w:r>
      <w:r w:rsidR="00E46D9E" w:rsidRPr="00337FB4">
        <w:rPr>
          <w:rFonts w:ascii="Tahoma" w:hAnsi="Tahoma" w:cs="Tahoma"/>
          <w:sz w:val="20"/>
          <w:szCs w:val="20"/>
        </w:rPr>
        <w:t>CZ</w:t>
      </w:r>
      <w:r w:rsidR="00492597" w:rsidRPr="00337FB4">
        <w:rPr>
          <w:rFonts w:ascii="Tahoma" w:hAnsi="Tahoma" w:cs="Tahoma"/>
          <w:sz w:val="20"/>
          <w:szCs w:val="20"/>
        </w:rPr>
        <w:t>00260444</w:t>
      </w:r>
    </w:p>
    <w:p w14:paraId="20F8B4AD" w14:textId="554AF007" w:rsidR="00805322" w:rsidRPr="00337FB4" w:rsidRDefault="00467102" w:rsidP="00805322">
      <w:pPr>
        <w:tabs>
          <w:tab w:val="left" w:pos="426"/>
          <w:tab w:val="left" w:pos="2127"/>
          <w:tab w:val="left" w:pos="3828"/>
        </w:tabs>
        <w:ind w:left="426" w:hanging="426"/>
        <w:jc w:val="both"/>
        <w:rPr>
          <w:rFonts w:ascii="Tahoma" w:hAnsi="Tahoma" w:cs="Tahoma"/>
          <w:sz w:val="20"/>
          <w:szCs w:val="20"/>
        </w:rPr>
      </w:pPr>
      <w:r w:rsidRPr="00337FB4">
        <w:rPr>
          <w:rFonts w:ascii="Tahoma" w:hAnsi="Tahoma" w:cs="Tahoma"/>
          <w:sz w:val="20"/>
          <w:szCs w:val="20"/>
        </w:rPr>
        <w:tab/>
      </w:r>
      <w:r w:rsidR="00805322" w:rsidRPr="00337FB4">
        <w:rPr>
          <w:rFonts w:ascii="Tahoma" w:hAnsi="Tahoma" w:cs="Tahoma"/>
          <w:sz w:val="20"/>
          <w:szCs w:val="20"/>
        </w:rPr>
        <w:t>osoba oprávněná ve věcech smluvních:</w:t>
      </w:r>
      <w:r w:rsidR="00805322" w:rsidRPr="00337FB4">
        <w:rPr>
          <w:rFonts w:ascii="Tahoma" w:hAnsi="Tahoma" w:cs="Tahoma"/>
          <w:sz w:val="20"/>
          <w:szCs w:val="20"/>
        </w:rPr>
        <w:tab/>
        <w:t xml:space="preserve">Bc. Roman </w:t>
      </w:r>
      <w:proofErr w:type="spellStart"/>
      <w:r w:rsidR="00805322" w:rsidRPr="00337FB4">
        <w:rPr>
          <w:rFonts w:ascii="Tahoma" w:hAnsi="Tahoma" w:cs="Tahoma"/>
          <w:sz w:val="20"/>
          <w:szCs w:val="20"/>
        </w:rPr>
        <w:t>Fajbík</w:t>
      </w:r>
      <w:proofErr w:type="spellEnd"/>
      <w:r w:rsidR="00805322" w:rsidRPr="00337FB4">
        <w:rPr>
          <w:rFonts w:ascii="Tahoma" w:hAnsi="Tahoma" w:cs="Tahoma"/>
          <w:sz w:val="20"/>
          <w:szCs w:val="20"/>
        </w:rPr>
        <w:t xml:space="preserve">, </w:t>
      </w:r>
      <w:proofErr w:type="spellStart"/>
      <w:r w:rsidR="00805322" w:rsidRPr="00337FB4">
        <w:rPr>
          <w:rFonts w:ascii="Tahoma" w:hAnsi="Tahoma" w:cs="Tahoma"/>
          <w:sz w:val="20"/>
          <w:szCs w:val="20"/>
        </w:rPr>
        <w:t>DiS</w:t>
      </w:r>
      <w:proofErr w:type="spellEnd"/>
      <w:r w:rsidR="00805322" w:rsidRPr="00337FB4">
        <w:rPr>
          <w:rFonts w:ascii="Tahoma" w:hAnsi="Tahoma" w:cs="Tahoma"/>
          <w:sz w:val="20"/>
          <w:szCs w:val="20"/>
        </w:rPr>
        <w:t>. - starosta</w:t>
      </w:r>
    </w:p>
    <w:p w14:paraId="00381CAE" w14:textId="77777777" w:rsidR="00805322" w:rsidRPr="00492597" w:rsidRDefault="00805322" w:rsidP="00805322">
      <w:pPr>
        <w:tabs>
          <w:tab w:val="left" w:pos="426"/>
          <w:tab w:val="left" w:pos="2127"/>
          <w:tab w:val="left" w:pos="3828"/>
        </w:tabs>
        <w:ind w:left="426" w:hanging="426"/>
        <w:jc w:val="both"/>
        <w:rPr>
          <w:rFonts w:ascii="Tahoma" w:hAnsi="Tahoma" w:cs="Tahoma"/>
          <w:sz w:val="20"/>
          <w:szCs w:val="20"/>
        </w:rPr>
      </w:pPr>
      <w:r w:rsidRPr="00337FB4">
        <w:rPr>
          <w:rFonts w:ascii="Tahoma" w:hAnsi="Tahoma" w:cs="Tahoma"/>
          <w:sz w:val="20"/>
          <w:szCs w:val="20"/>
        </w:rPr>
        <w:tab/>
        <w:t>osoba</w:t>
      </w:r>
      <w:r>
        <w:rPr>
          <w:rFonts w:ascii="Tahoma" w:hAnsi="Tahoma" w:cs="Tahoma"/>
          <w:sz w:val="20"/>
          <w:szCs w:val="20"/>
        </w:rPr>
        <w:t xml:space="preserve"> oprávněná ve věcech technických:</w:t>
      </w:r>
      <w:r>
        <w:rPr>
          <w:rFonts w:ascii="Tahoma" w:hAnsi="Tahoma" w:cs="Tahoma"/>
          <w:sz w:val="20"/>
          <w:szCs w:val="20"/>
        </w:rPr>
        <w:tab/>
      </w:r>
      <w:r w:rsidRPr="001730BC">
        <w:rPr>
          <w:rFonts w:ascii="Tahoma" w:hAnsi="Tahoma" w:cs="Tahoma"/>
          <w:sz w:val="20"/>
          <w:szCs w:val="20"/>
        </w:rPr>
        <w:t xml:space="preserve">Ing. Tereza </w:t>
      </w:r>
      <w:proofErr w:type="gramStart"/>
      <w:r w:rsidRPr="001730BC">
        <w:rPr>
          <w:rFonts w:ascii="Tahoma" w:hAnsi="Tahoma" w:cs="Tahoma"/>
          <w:sz w:val="20"/>
          <w:szCs w:val="20"/>
        </w:rPr>
        <w:t>Vlčková</w:t>
      </w:r>
      <w:r>
        <w:rPr>
          <w:rFonts w:ascii="Tahoma" w:hAnsi="Tahoma" w:cs="Tahoma"/>
          <w:sz w:val="20"/>
          <w:szCs w:val="20"/>
        </w:rPr>
        <w:t xml:space="preserve"> - </w:t>
      </w:r>
      <w:r w:rsidRPr="001730BC">
        <w:rPr>
          <w:rFonts w:ascii="Tahoma" w:hAnsi="Tahoma" w:cs="Tahoma"/>
          <w:sz w:val="20"/>
          <w:szCs w:val="20"/>
        </w:rPr>
        <w:t>investiční</w:t>
      </w:r>
      <w:proofErr w:type="gramEnd"/>
      <w:r w:rsidRPr="001730BC">
        <w:rPr>
          <w:rFonts w:ascii="Tahoma" w:hAnsi="Tahoma" w:cs="Tahoma"/>
          <w:sz w:val="20"/>
          <w:szCs w:val="20"/>
        </w:rPr>
        <w:t xml:space="preserve"> referent</w:t>
      </w:r>
    </w:p>
    <w:p w14:paraId="49DC214E" w14:textId="03B0EBCC" w:rsidR="00417D97" w:rsidRPr="00492597" w:rsidRDefault="00467102" w:rsidP="0080532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Bankovní spojení:</w:t>
      </w:r>
      <w:r>
        <w:rPr>
          <w:rFonts w:ascii="Tahoma" w:hAnsi="Tahoma" w:cs="Tahoma"/>
          <w:sz w:val="20"/>
          <w:szCs w:val="20"/>
        </w:rPr>
        <w:tab/>
      </w:r>
      <w:r w:rsidR="00492597" w:rsidRPr="00492597">
        <w:rPr>
          <w:rFonts w:ascii="Tahoma" w:hAnsi="Tahoma" w:cs="Tahoma"/>
          <w:sz w:val="20"/>
          <w:szCs w:val="20"/>
        </w:rPr>
        <w:t>Moneta Money Bank a.s.</w:t>
      </w:r>
    </w:p>
    <w:p w14:paraId="49DC214F"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Číslo účtu:</w:t>
      </w:r>
      <w:r w:rsidR="00417D97" w:rsidRPr="00492597">
        <w:rPr>
          <w:rFonts w:ascii="Tahoma" w:hAnsi="Tahoma" w:cs="Tahoma"/>
          <w:sz w:val="20"/>
          <w:szCs w:val="20"/>
        </w:rPr>
        <w:tab/>
      </w:r>
      <w:r w:rsidR="00492597" w:rsidRPr="00492597">
        <w:rPr>
          <w:rFonts w:ascii="Tahoma" w:hAnsi="Tahoma" w:cs="Tahoma"/>
          <w:sz w:val="20"/>
          <w:szCs w:val="20"/>
        </w:rPr>
        <w:t>27-70127824/0600</w:t>
      </w:r>
    </w:p>
    <w:p w14:paraId="49DC2150"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highlight w:val="yellow"/>
        </w:rPr>
      </w:pPr>
    </w:p>
    <w:p w14:paraId="6E11BEAF" w14:textId="727B2BD5" w:rsidR="00805322" w:rsidRPr="00805322" w:rsidRDefault="00805322" w:rsidP="00805322">
      <w:pPr>
        <w:tabs>
          <w:tab w:val="num" w:pos="567"/>
        </w:tabs>
        <w:ind w:left="567" w:hanging="567"/>
        <w:rPr>
          <w:rFonts w:ascii="Tahoma" w:hAnsi="Tahoma" w:cs="Tahoma"/>
          <w:b/>
          <w:sz w:val="20"/>
          <w:szCs w:val="20"/>
        </w:rPr>
      </w:pPr>
      <w:r w:rsidRPr="00805322">
        <w:rPr>
          <w:rFonts w:ascii="Tahoma" w:hAnsi="Tahoma" w:cs="Tahoma"/>
          <w:b/>
          <w:sz w:val="20"/>
          <w:szCs w:val="20"/>
        </w:rPr>
        <w:t xml:space="preserve">(dále jen „objednatel“) </w:t>
      </w:r>
    </w:p>
    <w:p w14:paraId="39CD32AA" w14:textId="77777777" w:rsidR="00805322" w:rsidRPr="00A67310" w:rsidRDefault="00805322" w:rsidP="00805322">
      <w:pPr>
        <w:tabs>
          <w:tab w:val="num" w:pos="567"/>
        </w:tabs>
        <w:spacing w:before="40" w:after="40"/>
        <w:ind w:left="567" w:hanging="567"/>
        <w:rPr>
          <w:rFonts w:ascii="Arial" w:hAnsi="Arial" w:cs="Arial"/>
          <w:b/>
          <w:bCs/>
        </w:rPr>
      </w:pPr>
      <w:r w:rsidRPr="00A67310">
        <w:rPr>
          <w:rFonts w:ascii="Arial" w:hAnsi="Arial" w:cs="Arial"/>
          <w:b/>
          <w:bCs/>
        </w:rPr>
        <w:t xml:space="preserve"> </w:t>
      </w:r>
    </w:p>
    <w:p w14:paraId="1A273B11" w14:textId="77777777" w:rsidR="00805322" w:rsidRDefault="00805322" w:rsidP="00467102">
      <w:pPr>
        <w:tabs>
          <w:tab w:val="left" w:pos="426"/>
          <w:tab w:val="left" w:pos="2127"/>
          <w:tab w:val="left" w:pos="3828"/>
        </w:tabs>
        <w:ind w:left="426" w:hanging="426"/>
        <w:jc w:val="both"/>
        <w:rPr>
          <w:rFonts w:ascii="Tahoma" w:hAnsi="Tahoma" w:cs="Tahoma"/>
          <w:sz w:val="20"/>
          <w:szCs w:val="20"/>
        </w:rPr>
      </w:pPr>
    </w:p>
    <w:p w14:paraId="49DC2151" w14:textId="36313E13" w:rsidR="00417D97" w:rsidRPr="00492597" w:rsidRDefault="00417D97" w:rsidP="00467102">
      <w:pPr>
        <w:tabs>
          <w:tab w:val="left" w:pos="426"/>
          <w:tab w:val="left" w:pos="2127"/>
          <w:tab w:val="left" w:pos="3828"/>
        </w:tabs>
        <w:ind w:left="426" w:hanging="426"/>
        <w:jc w:val="both"/>
        <w:rPr>
          <w:rFonts w:ascii="Tahoma" w:hAnsi="Tahoma" w:cs="Tahoma"/>
          <w:sz w:val="20"/>
          <w:szCs w:val="20"/>
        </w:rPr>
      </w:pPr>
      <w:r w:rsidRPr="00492597">
        <w:rPr>
          <w:rFonts w:ascii="Tahoma" w:hAnsi="Tahoma" w:cs="Tahoma"/>
          <w:sz w:val="20"/>
          <w:szCs w:val="20"/>
        </w:rPr>
        <w:t>a</w:t>
      </w:r>
    </w:p>
    <w:p w14:paraId="49DC2152"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highlight w:val="yellow"/>
        </w:rPr>
      </w:pPr>
    </w:p>
    <w:p w14:paraId="49DC2153"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rPr>
      </w:pPr>
      <w:r w:rsidRPr="00492597">
        <w:rPr>
          <w:rFonts w:ascii="Tahoma" w:hAnsi="Tahoma" w:cs="Tahoma"/>
          <w:b/>
          <w:sz w:val="20"/>
          <w:szCs w:val="20"/>
        </w:rPr>
        <w:t>2.</w:t>
      </w:r>
      <w:r w:rsidRPr="00492597">
        <w:rPr>
          <w:rFonts w:ascii="Tahoma" w:hAnsi="Tahoma" w:cs="Tahoma"/>
          <w:b/>
          <w:sz w:val="20"/>
          <w:szCs w:val="20"/>
        </w:rPr>
        <w:tab/>
        <w:t>Zhotovitel:</w:t>
      </w:r>
      <w:r w:rsidRPr="00492597">
        <w:rPr>
          <w:rFonts w:ascii="Tahoma" w:hAnsi="Tahoma" w:cs="Tahoma"/>
          <w:sz w:val="20"/>
          <w:szCs w:val="20"/>
        </w:rPr>
        <w:tab/>
      </w:r>
      <w:r w:rsidRPr="00492597">
        <w:rPr>
          <w:rFonts w:ascii="Tahoma" w:hAnsi="Tahoma" w:cs="Tahoma"/>
          <w:sz w:val="20"/>
          <w:szCs w:val="20"/>
          <w:highlight w:val="yellow"/>
        </w:rPr>
        <w:t>………………………………………</w:t>
      </w:r>
    </w:p>
    <w:p w14:paraId="49DC2154"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spisová značka:</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49DC2155"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C610EF">
        <w:rPr>
          <w:rFonts w:ascii="Tahoma" w:hAnsi="Tahoma" w:cs="Tahoma"/>
          <w:sz w:val="20"/>
          <w:szCs w:val="20"/>
        </w:rPr>
        <w:t>se sídlem:</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49DC2156"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C610EF">
        <w:rPr>
          <w:rFonts w:ascii="Tahoma" w:hAnsi="Tahoma" w:cs="Tahoma"/>
          <w:sz w:val="20"/>
          <w:szCs w:val="20"/>
        </w:rPr>
        <w:t>zastoupený:</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49DC2157"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 xml:space="preserve">osoba oprávněná </w:t>
      </w:r>
      <w:r w:rsidR="00C610EF">
        <w:rPr>
          <w:rFonts w:ascii="Tahoma" w:hAnsi="Tahoma" w:cs="Tahoma"/>
          <w:sz w:val="20"/>
          <w:szCs w:val="20"/>
        </w:rPr>
        <w:t>ve věcech smluvních:</w:t>
      </w:r>
      <w:r w:rsidR="00492597">
        <w:rPr>
          <w:rFonts w:ascii="Tahoma" w:hAnsi="Tahoma" w:cs="Tahoma"/>
          <w:sz w:val="20"/>
          <w:szCs w:val="20"/>
        </w:rPr>
        <w:tab/>
      </w:r>
      <w:r w:rsidR="00417D97" w:rsidRPr="00492597">
        <w:rPr>
          <w:rFonts w:ascii="Tahoma" w:hAnsi="Tahoma" w:cs="Tahoma"/>
          <w:sz w:val="20"/>
          <w:szCs w:val="20"/>
          <w:highlight w:val="yellow"/>
        </w:rPr>
        <w:t>………………………………………</w:t>
      </w:r>
    </w:p>
    <w:p w14:paraId="49DC2158"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 xml:space="preserve">osoba oprávněna </w:t>
      </w:r>
      <w:r w:rsidR="00417D97" w:rsidRPr="00492597">
        <w:rPr>
          <w:rFonts w:ascii="Tahoma" w:hAnsi="Tahoma" w:cs="Tahoma"/>
          <w:sz w:val="20"/>
          <w:szCs w:val="20"/>
        </w:rPr>
        <w:t>ve věcech technických:</w:t>
      </w:r>
      <w:r w:rsidR="00492597">
        <w:rPr>
          <w:rFonts w:ascii="Tahoma" w:hAnsi="Tahoma" w:cs="Tahoma"/>
          <w:sz w:val="20"/>
          <w:szCs w:val="20"/>
        </w:rPr>
        <w:tab/>
      </w:r>
      <w:r w:rsidR="00417D97" w:rsidRPr="00492597">
        <w:rPr>
          <w:rFonts w:ascii="Tahoma" w:hAnsi="Tahoma" w:cs="Tahoma"/>
          <w:sz w:val="20"/>
          <w:szCs w:val="20"/>
          <w:highlight w:val="yellow"/>
        </w:rPr>
        <w:t>………………………………………</w:t>
      </w:r>
    </w:p>
    <w:p w14:paraId="49DC2159"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IČO:</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49DC215A"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C610EF">
        <w:rPr>
          <w:rFonts w:ascii="Tahoma" w:hAnsi="Tahoma" w:cs="Tahoma"/>
          <w:sz w:val="20"/>
          <w:szCs w:val="20"/>
        </w:rPr>
        <w:t>DIČ:</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49DC215B"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Bankovní spojení:</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49DC215C"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Číslo účtu:</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49DC215D" w14:textId="77777777" w:rsidR="00F148B1" w:rsidRDefault="00F148B1" w:rsidP="00467102">
      <w:pPr>
        <w:tabs>
          <w:tab w:val="left" w:pos="426"/>
          <w:tab w:val="left" w:pos="2127"/>
          <w:tab w:val="left" w:pos="3828"/>
        </w:tabs>
        <w:ind w:left="426" w:hanging="426"/>
        <w:rPr>
          <w:rFonts w:ascii="Tahoma" w:hAnsi="Tahoma" w:cs="Tahoma"/>
          <w:sz w:val="20"/>
          <w:szCs w:val="20"/>
          <w:highlight w:val="yellow"/>
        </w:rPr>
      </w:pPr>
    </w:p>
    <w:p w14:paraId="1C2EC88C" w14:textId="320CE0E4" w:rsidR="00805322" w:rsidRPr="00805322" w:rsidRDefault="00805322" w:rsidP="00805322">
      <w:pPr>
        <w:tabs>
          <w:tab w:val="num" w:pos="567"/>
        </w:tabs>
        <w:ind w:left="567" w:hanging="567"/>
        <w:rPr>
          <w:rFonts w:ascii="Tahoma" w:hAnsi="Tahoma" w:cs="Tahoma"/>
          <w:b/>
          <w:sz w:val="20"/>
          <w:szCs w:val="20"/>
        </w:rPr>
      </w:pPr>
      <w:r w:rsidRPr="00805322">
        <w:rPr>
          <w:rFonts w:ascii="Tahoma" w:hAnsi="Tahoma" w:cs="Tahoma"/>
          <w:b/>
          <w:sz w:val="20"/>
          <w:szCs w:val="20"/>
        </w:rPr>
        <w:t xml:space="preserve">(dále jen </w:t>
      </w:r>
      <w:r>
        <w:rPr>
          <w:rFonts w:ascii="Tahoma" w:hAnsi="Tahoma" w:cs="Tahoma"/>
          <w:b/>
          <w:sz w:val="20"/>
          <w:szCs w:val="20"/>
        </w:rPr>
        <w:t>z</w:t>
      </w:r>
      <w:r w:rsidRPr="00492597">
        <w:rPr>
          <w:rFonts w:ascii="Tahoma" w:hAnsi="Tahoma" w:cs="Tahoma"/>
          <w:b/>
          <w:sz w:val="20"/>
          <w:szCs w:val="20"/>
        </w:rPr>
        <w:t>hotovitel:</w:t>
      </w:r>
      <w:r w:rsidRPr="00805322">
        <w:rPr>
          <w:rFonts w:ascii="Tahoma" w:hAnsi="Tahoma" w:cs="Tahoma"/>
          <w:b/>
          <w:sz w:val="20"/>
          <w:szCs w:val="20"/>
        </w:rPr>
        <w:t xml:space="preserve">) </w:t>
      </w:r>
    </w:p>
    <w:p w14:paraId="23446D56" w14:textId="77777777" w:rsidR="00805322" w:rsidRDefault="00805322" w:rsidP="00805322">
      <w:pPr>
        <w:tabs>
          <w:tab w:val="num" w:pos="567"/>
        </w:tabs>
        <w:spacing w:before="40" w:after="40"/>
        <w:ind w:left="567" w:hanging="567"/>
        <w:rPr>
          <w:rFonts w:ascii="Arial" w:hAnsi="Arial" w:cs="Arial"/>
          <w:b/>
          <w:bCs/>
        </w:rPr>
      </w:pPr>
      <w:r w:rsidRPr="00A67310">
        <w:rPr>
          <w:rFonts w:ascii="Arial" w:hAnsi="Arial" w:cs="Arial"/>
          <w:b/>
          <w:bCs/>
        </w:rPr>
        <w:t xml:space="preserve"> </w:t>
      </w:r>
    </w:p>
    <w:p w14:paraId="49DC2160" w14:textId="54C9E3A0" w:rsidR="00580DE6" w:rsidRPr="00805322" w:rsidRDefault="00805322" w:rsidP="00805322">
      <w:pPr>
        <w:tabs>
          <w:tab w:val="num" w:pos="567"/>
        </w:tabs>
        <w:spacing w:before="40" w:after="40"/>
        <w:ind w:left="567" w:hanging="567"/>
        <w:rPr>
          <w:rFonts w:ascii="Arial" w:hAnsi="Arial" w:cs="Arial"/>
          <w:b/>
          <w:bCs/>
        </w:rPr>
      </w:pPr>
      <w:r>
        <w:rPr>
          <w:rFonts w:ascii="Tahoma" w:hAnsi="Tahoma" w:cs="Tahoma"/>
          <w:sz w:val="20"/>
          <w:szCs w:val="20"/>
        </w:rPr>
        <w:t xml:space="preserve">a společně </w:t>
      </w:r>
      <w:r w:rsidR="00492597" w:rsidRPr="00492597">
        <w:rPr>
          <w:rFonts w:ascii="Tahoma" w:hAnsi="Tahoma" w:cs="Tahoma"/>
          <w:sz w:val="20"/>
          <w:szCs w:val="20"/>
        </w:rPr>
        <w:t>dále jen</w:t>
      </w:r>
      <w:r w:rsidR="000279ED" w:rsidRPr="00492597">
        <w:rPr>
          <w:rFonts w:ascii="Tahoma" w:hAnsi="Tahoma" w:cs="Tahoma"/>
          <w:sz w:val="20"/>
          <w:szCs w:val="20"/>
        </w:rPr>
        <w:t xml:space="preserve"> </w:t>
      </w:r>
      <w:r w:rsidR="000279ED" w:rsidRPr="00492597">
        <w:rPr>
          <w:rFonts w:ascii="Tahoma" w:hAnsi="Tahoma" w:cs="Tahoma"/>
          <w:b/>
          <w:sz w:val="20"/>
          <w:szCs w:val="20"/>
        </w:rPr>
        <w:t>„smluvní strany</w:t>
      </w:r>
    </w:p>
    <w:p w14:paraId="49DC2169" w14:textId="77777777" w:rsidR="00AF32BD" w:rsidRPr="00A521ED" w:rsidRDefault="00962CB5" w:rsidP="007A1E17">
      <w:pPr>
        <w:spacing w:before="480" w:after="120"/>
        <w:jc w:val="center"/>
        <w:outlineLvl w:val="0"/>
        <w:rPr>
          <w:rFonts w:ascii="Tahoma" w:hAnsi="Tahoma" w:cs="Tahoma"/>
          <w:b/>
          <w:sz w:val="22"/>
          <w:szCs w:val="20"/>
          <w:u w:val="single"/>
        </w:rPr>
      </w:pPr>
      <w:bookmarkStart w:id="0" w:name="_Toc255560884"/>
      <w:bookmarkStart w:id="1" w:name="_Toc255560737"/>
      <w:r w:rsidRPr="00A521ED">
        <w:rPr>
          <w:rFonts w:ascii="Tahoma" w:hAnsi="Tahoma" w:cs="Tahoma"/>
          <w:b/>
          <w:sz w:val="22"/>
          <w:szCs w:val="20"/>
          <w:u w:val="single"/>
        </w:rPr>
        <w:t xml:space="preserve">I. </w:t>
      </w:r>
      <w:r w:rsidR="00F81F5E" w:rsidRPr="00A521ED">
        <w:rPr>
          <w:rFonts w:ascii="Tahoma" w:hAnsi="Tahoma" w:cs="Tahoma"/>
          <w:b/>
          <w:sz w:val="22"/>
          <w:szCs w:val="20"/>
          <w:u w:val="single"/>
        </w:rPr>
        <w:t>Předmět smlouvy</w:t>
      </w:r>
    </w:p>
    <w:p w14:paraId="49DC216A" w14:textId="77777777" w:rsidR="00F81F5E" w:rsidRPr="00A521ED" w:rsidRDefault="00F81F5E" w:rsidP="00E46D9E">
      <w:pPr>
        <w:pStyle w:val="Zkladntext"/>
        <w:numPr>
          <w:ilvl w:val="0"/>
          <w:numId w:val="6"/>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 xml:space="preserve">Zhotovitel se touto smlouvou zavazuje provést pro objednatele na svůj náklad a nebezpečí sjednané dílo dle článku II. této smlouvy a objednatel se zavazuje </w:t>
      </w:r>
      <w:r w:rsidR="00416C32" w:rsidRPr="00A521ED">
        <w:rPr>
          <w:rFonts w:ascii="Tahoma" w:hAnsi="Tahoma" w:cs="Tahoma"/>
          <w:b w:val="0"/>
          <w:sz w:val="20"/>
          <w:lang w:val="cs-CZ" w:eastAsia="cs-CZ"/>
        </w:rPr>
        <w:t xml:space="preserve">dílo převzít a </w:t>
      </w:r>
      <w:r w:rsidRPr="00A521ED">
        <w:rPr>
          <w:rFonts w:ascii="Tahoma" w:hAnsi="Tahoma" w:cs="Tahoma"/>
          <w:b w:val="0"/>
          <w:sz w:val="20"/>
          <w:lang w:val="cs-CZ" w:eastAsia="cs-CZ"/>
        </w:rPr>
        <w:t>za provedené dílo zaplatit zhotoviteli cenu ve výši a za podmínek sjednaných v této smlouvě.</w:t>
      </w:r>
    </w:p>
    <w:p w14:paraId="49DC216B" w14:textId="77777777" w:rsidR="00F81F5E" w:rsidRPr="00A521ED" w:rsidRDefault="00F81F5E" w:rsidP="00E46D9E">
      <w:pPr>
        <w:pStyle w:val="Zkladntext"/>
        <w:numPr>
          <w:ilvl w:val="0"/>
          <w:numId w:val="6"/>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 xml:space="preserve">Zhotovitel provede dílo dle článku II. této smlouvy tím, že řádně a včas </w:t>
      </w:r>
      <w:r w:rsidR="00764C90" w:rsidRPr="00A521ED">
        <w:rPr>
          <w:rFonts w:ascii="Tahoma" w:hAnsi="Tahoma" w:cs="Tahoma"/>
          <w:b w:val="0"/>
          <w:sz w:val="20"/>
          <w:lang w:val="cs-CZ" w:eastAsia="cs-CZ"/>
        </w:rPr>
        <w:t>provede</w:t>
      </w:r>
      <w:r w:rsidR="006E3ECC" w:rsidRPr="00A521ED">
        <w:rPr>
          <w:rFonts w:ascii="Tahoma" w:hAnsi="Tahoma" w:cs="Tahoma"/>
          <w:b w:val="0"/>
          <w:sz w:val="20"/>
          <w:lang w:val="cs-CZ" w:eastAsia="cs-CZ"/>
        </w:rPr>
        <w:t xml:space="preserve"> kompletní stavební práce </w:t>
      </w:r>
      <w:r w:rsidRPr="00A521ED">
        <w:rPr>
          <w:rFonts w:ascii="Tahoma" w:hAnsi="Tahoma" w:cs="Tahoma"/>
          <w:b w:val="0"/>
          <w:sz w:val="20"/>
          <w:lang w:val="cs-CZ" w:eastAsia="cs-CZ"/>
        </w:rPr>
        <w:t>v rozsahu zadávací dokumentace, této smlouvy, obecně závazných právních předpisů, ČSN, ČN, EN a ostatních norem, a to včetně zařízení</w:t>
      </w:r>
      <w:r w:rsidR="006E3ECC" w:rsidRPr="00A521ED">
        <w:rPr>
          <w:rFonts w:ascii="Tahoma" w:hAnsi="Tahoma" w:cs="Tahoma"/>
          <w:b w:val="0"/>
          <w:sz w:val="20"/>
          <w:lang w:val="cs-CZ" w:eastAsia="cs-CZ"/>
        </w:rPr>
        <w:t xml:space="preserve"> staveniště a jeho vyklizení po </w:t>
      </w:r>
      <w:r w:rsidRPr="00A521ED">
        <w:rPr>
          <w:rFonts w:ascii="Tahoma" w:hAnsi="Tahoma" w:cs="Tahoma"/>
          <w:b w:val="0"/>
          <w:sz w:val="20"/>
          <w:lang w:val="cs-CZ" w:eastAsia="cs-CZ"/>
        </w:rPr>
        <w:t>dokončení díla.</w:t>
      </w:r>
    </w:p>
    <w:p w14:paraId="449A51AF" w14:textId="486D22CC" w:rsidR="009627B4" w:rsidRPr="00805322" w:rsidRDefault="005E748D" w:rsidP="00805322">
      <w:pPr>
        <w:pStyle w:val="Zkladntext"/>
        <w:numPr>
          <w:ilvl w:val="0"/>
          <w:numId w:val="6"/>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 xml:space="preserve">Podkladem pro </w:t>
      </w:r>
      <w:r w:rsidRPr="005D2957">
        <w:rPr>
          <w:rFonts w:ascii="Tahoma" w:hAnsi="Tahoma" w:cs="Tahoma"/>
          <w:b w:val="0"/>
          <w:sz w:val="20"/>
          <w:lang w:val="cs-CZ" w:eastAsia="cs-CZ"/>
        </w:rPr>
        <w:t xml:space="preserve">uzavření smlouvy je nabídka zhotovitele předložená na veřejnou zakázku s názvem </w:t>
      </w:r>
      <w:r w:rsidR="001704C0" w:rsidRPr="00ED7078">
        <w:rPr>
          <w:rFonts w:ascii="Tahoma" w:hAnsi="Tahoma" w:cs="Tahoma"/>
          <w:bCs/>
          <w:i/>
          <w:sz w:val="20"/>
        </w:rPr>
        <w:t>„</w:t>
      </w:r>
      <w:r w:rsidR="00805322" w:rsidRPr="00805322">
        <w:rPr>
          <w:rFonts w:ascii="Tahoma" w:hAnsi="Tahoma" w:cs="Tahoma"/>
          <w:i/>
          <w:spacing w:val="-4"/>
          <w:sz w:val="20"/>
        </w:rPr>
        <w:t>INSTALACE PLYNOVÝCH KOTLŮ – ZŠ K. H. MÁCHY</w:t>
      </w:r>
      <w:r w:rsidR="002325A0" w:rsidRPr="00ED7078">
        <w:rPr>
          <w:rFonts w:ascii="Tahoma" w:hAnsi="Tahoma" w:cs="Tahoma"/>
          <w:bCs/>
          <w:i/>
          <w:sz w:val="20"/>
        </w:rPr>
        <w:t>“</w:t>
      </w:r>
      <w:r w:rsidR="00754857" w:rsidRPr="00ED7078">
        <w:rPr>
          <w:rFonts w:ascii="Tahoma" w:hAnsi="Tahoma" w:cs="Tahoma"/>
          <w:bCs/>
          <w:i/>
          <w:sz w:val="20"/>
        </w:rPr>
        <w:t>,</w:t>
      </w:r>
      <w:r w:rsidR="001704C0" w:rsidRPr="005D2957">
        <w:rPr>
          <w:rFonts w:ascii="Tahoma" w:hAnsi="Tahoma" w:cs="Tahoma"/>
          <w:b w:val="0"/>
          <w:sz w:val="20"/>
          <w:lang w:val="cs-CZ" w:eastAsia="cs-CZ"/>
        </w:rPr>
        <w:t xml:space="preserve"> </w:t>
      </w:r>
      <w:r w:rsidRPr="005D2957">
        <w:rPr>
          <w:rFonts w:ascii="Tahoma" w:hAnsi="Tahoma" w:cs="Tahoma"/>
          <w:b w:val="0"/>
          <w:sz w:val="20"/>
          <w:lang w:val="cs-CZ" w:eastAsia="cs-CZ"/>
        </w:rPr>
        <w:t xml:space="preserve">zadávanou </w:t>
      </w:r>
      <w:r w:rsidR="00A521ED" w:rsidRPr="005D2957">
        <w:rPr>
          <w:rFonts w:ascii="Tahoma" w:hAnsi="Tahoma" w:cs="Tahoma"/>
          <w:b w:val="0"/>
          <w:sz w:val="20"/>
          <w:lang w:val="cs-CZ" w:eastAsia="cs-CZ"/>
        </w:rPr>
        <w:t>ve zjednodušeném podlimitním řízení</w:t>
      </w:r>
      <w:r w:rsidRPr="005D2957">
        <w:rPr>
          <w:rFonts w:ascii="Tahoma" w:hAnsi="Tahoma" w:cs="Tahoma"/>
          <w:b w:val="0"/>
          <w:sz w:val="20"/>
          <w:lang w:val="cs-CZ" w:eastAsia="cs-CZ"/>
        </w:rPr>
        <w:t xml:space="preserve"> </w:t>
      </w:r>
      <w:proofErr w:type="gramStart"/>
      <w:r w:rsidR="00A521ED" w:rsidRPr="005D2957">
        <w:rPr>
          <w:rFonts w:ascii="Tahoma" w:hAnsi="Tahoma" w:cs="Tahoma"/>
          <w:b w:val="0"/>
          <w:sz w:val="20"/>
          <w:lang w:val="cs-CZ" w:eastAsia="cs-CZ"/>
        </w:rPr>
        <w:t xml:space="preserve">dle </w:t>
      </w:r>
      <w:r w:rsidR="004F6471">
        <w:rPr>
          <w:rFonts w:ascii="Tahoma" w:hAnsi="Tahoma" w:cs="Tahoma"/>
          <w:b w:val="0"/>
          <w:sz w:val="20"/>
          <w:lang w:val="cs-CZ" w:eastAsia="cs-CZ"/>
        </w:rPr>
        <w:t xml:space="preserve"> </w:t>
      </w:r>
      <w:r w:rsidR="00A521ED" w:rsidRPr="005D2957">
        <w:rPr>
          <w:rFonts w:ascii="Tahoma" w:hAnsi="Tahoma" w:cs="Tahoma"/>
          <w:b w:val="0"/>
          <w:sz w:val="20"/>
          <w:lang w:val="cs-CZ" w:eastAsia="cs-CZ"/>
        </w:rPr>
        <w:t>§</w:t>
      </w:r>
      <w:proofErr w:type="gramEnd"/>
      <w:r w:rsidR="00A521ED" w:rsidRPr="005D2957">
        <w:rPr>
          <w:rFonts w:ascii="Tahoma" w:hAnsi="Tahoma" w:cs="Tahoma"/>
          <w:b w:val="0"/>
          <w:sz w:val="20"/>
          <w:lang w:val="cs-CZ" w:eastAsia="cs-CZ"/>
        </w:rPr>
        <w:t xml:space="preserve"> 3 písm. a) ve spojení s § 53 </w:t>
      </w:r>
      <w:r w:rsidRPr="005D2957">
        <w:rPr>
          <w:rFonts w:ascii="Tahoma" w:hAnsi="Tahoma" w:cs="Tahoma"/>
          <w:b w:val="0"/>
          <w:sz w:val="20"/>
          <w:lang w:val="cs-CZ" w:eastAsia="cs-CZ"/>
        </w:rPr>
        <w:t>zákona č. 134/2016</w:t>
      </w:r>
      <w:r w:rsidRPr="00A521ED">
        <w:rPr>
          <w:rFonts w:ascii="Tahoma" w:hAnsi="Tahoma" w:cs="Tahoma"/>
          <w:b w:val="0"/>
          <w:sz w:val="20"/>
          <w:lang w:val="cs-CZ" w:eastAsia="cs-CZ"/>
        </w:rPr>
        <w:t xml:space="preserve"> Sb., o</w:t>
      </w:r>
      <w:r w:rsidR="00381B17" w:rsidRPr="00A521ED">
        <w:rPr>
          <w:rFonts w:ascii="Tahoma" w:hAnsi="Tahoma" w:cs="Tahoma"/>
          <w:b w:val="0"/>
          <w:sz w:val="20"/>
          <w:lang w:val="cs-CZ" w:eastAsia="cs-CZ"/>
        </w:rPr>
        <w:t> </w:t>
      </w:r>
      <w:r w:rsidRPr="00A521ED">
        <w:rPr>
          <w:rFonts w:ascii="Tahoma" w:hAnsi="Tahoma" w:cs="Tahoma"/>
          <w:b w:val="0"/>
          <w:sz w:val="20"/>
          <w:lang w:val="cs-CZ" w:eastAsia="cs-CZ"/>
        </w:rPr>
        <w:t>zadávání veřejných zakázek</w:t>
      </w:r>
      <w:r w:rsidR="00ED7078">
        <w:rPr>
          <w:rFonts w:ascii="Tahoma" w:hAnsi="Tahoma" w:cs="Tahoma"/>
          <w:b w:val="0"/>
          <w:sz w:val="20"/>
          <w:lang w:val="cs-CZ" w:eastAsia="cs-CZ"/>
        </w:rPr>
        <w:t>,</w:t>
      </w:r>
      <w:r w:rsidRPr="00A521ED">
        <w:rPr>
          <w:rFonts w:ascii="Tahoma" w:hAnsi="Tahoma" w:cs="Tahoma"/>
          <w:b w:val="0"/>
          <w:sz w:val="20"/>
          <w:lang w:val="cs-CZ" w:eastAsia="cs-CZ"/>
        </w:rPr>
        <w:t xml:space="preserve"> v platném znění (dále jen „ZZVZ“).</w:t>
      </w:r>
    </w:p>
    <w:p w14:paraId="49DC2173" w14:textId="5DCE0B74" w:rsidR="00BC3215" w:rsidRPr="00B8377C" w:rsidRDefault="00F81F5E" w:rsidP="007A1E17">
      <w:pPr>
        <w:spacing w:before="480" w:after="120"/>
        <w:jc w:val="center"/>
        <w:outlineLvl w:val="0"/>
        <w:rPr>
          <w:rFonts w:ascii="Tahoma" w:hAnsi="Tahoma" w:cs="Tahoma"/>
          <w:b/>
          <w:sz w:val="22"/>
          <w:szCs w:val="20"/>
          <w:u w:val="single"/>
        </w:rPr>
      </w:pPr>
      <w:r w:rsidRPr="00B8377C">
        <w:rPr>
          <w:rFonts w:ascii="Tahoma" w:hAnsi="Tahoma" w:cs="Tahoma"/>
          <w:b/>
          <w:sz w:val="22"/>
          <w:szCs w:val="20"/>
          <w:u w:val="single"/>
        </w:rPr>
        <w:lastRenderedPageBreak/>
        <w:t>II. Specifikace díla</w:t>
      </w:r>
    </w:p>
    <w:p w14:paraId="07EED526" w14:textId="27BAF22D" w:rsidR="00805322" w:rsidRPr="00805322" w:rsidRDefault="000E7948" w:rsidP="00805322">
      <w:pPr>
        <w:pStyle w:val="Zkladntext"/>
        <w:numPr>
          <w:ilvl w:val="0"/>
          <w:numId w:val="7"/>
        </w:numPr>
        <w:tabs>
          <w:tab w:val="left" w:pos="567"/>
        </w:tabs>
        <w:spacing w:after="180"/>
        <w:ind w:left="0" w:firstLine="0"/>
        <w:rPr>
          <w:rFonts w:ascii="Tahoma" w:hAnsi="Tahoma" w:cs="Tahoma"/>
          <w:b w:val="0"/>
          <w:bCs/>
          <w:sz w:val="20"/>
        </w:rPr>
      </w:pPr>
      <w:r w:rsidRPr="00805322">
        <w:rPr>
          <w:rFonts w:ascii="Tahoma" w:hAnsi="Tahoma" w:cs="Tahoma"/>
          <w:b w:val="0"/>
          <w:bCs/>
          <w:spacing w:val="-4"/>
          <w:sz w:val="20"/>
        </w:rPr>
        <w:t xml:space="preserve">Předmětem </w:t>
      </w:r>
      <w:r w:rsidRPr="00805322">
        <w:rPr>
          <w:rFonts w:ascii="Tahoma" w:hAnsi="Tahoma" w:cs="Tahoma"/>
          <w:b w:val="0"/>
          <w:bCs/>
          <w:spacing w:val="-4"/>
          <w:sz w:val="20"/>
          <w:lang w:val="cs-CZ"/>
        </w:rPr>
        <w:t xml:space="preserve">díla dle této smlouvy </w:t>
      </w:r>
      <w:r w:rsidRPr="00805322">
        <w:rPr>
          <w:rFonts w:ascii="Tahoma" w:hAnsi="Tahoma" w:cs="Tahoma"/>
          <w:b w:val="0"/>
          <w:bCs/>
          <w:spacing w:val="-4"/>
          <w:sz w:val="20"/>
        </w:rPr>
        <w:t xml:space="preserve">je </w:t>
      </w:r>
      <w:r w:rsidR="006D55FA" w:rsidRPr="00805322">
        <w:rPr>
          <w:rFonts w:ascii="Tahoma" w:hAnsi="Tahoma" w:cs="Tahoma"/>
          <w:b w:val="0"/>
          <w:bCs/>
          <w:sz w:val="20"/>
        </w:rPr>
        <w:t xml:space="preserve"> </w:t>
      </w:r>
      <w:r w:rsidR="00805322" w:rsidRPr="00805322">
        <w:rPr>
          <w:rFonts w:ascii="Tahoma" w:hAnsi="Tahoma" w:cs="Tahoma"/>
          <w:b w:val="0"/>
          <w:bCs/>
          <w:sz w:val="20"/>
        </w:rPr>
        <w:t>demontáž stávajících kotlů a dodávka a instalace nových plynových kotlů v ZŠ Karla Hynka Máchy v Doksech, včetně nutné stavební přípomoci. Jedná se o instalaci:</w:t>
      </w:r>
    </w:p>
    <w:p w14:paraId="7073D3B1" w14:textId="77777777" w:rsidR="00805322" w:rsidRPr="00CD763B" w:rsidRDefault="00805322" w:rsidP="008F7E8B">
      <w:pPr>
        <w:pStyle w:val="Odstavecseseznamem"/>
        <w:numPr>
          <w:ilvl w:val="0"/>
          <w:numId w:val="33"/>
        </w:numPr>
        <w:tabs>
          <w:tab w:val="left" w:pos="567"/>
        </w:tabs>
        <w:spacing w:after="200" w:line="276" w:lineRule="auto"/>
        <w:contextualSpacing/>
        <w:jc w:val="both"/>
        <w:rPr>
          <w:rFonts w:ascii="Tahoma" w:hAnsi="Tahoma" w:cs="Tahoma"/>
          <w:sz w:val="20"/>
          <w:szCs w:val="20"/>
        </w:rPr>
      </w:pPr>
      <w:r w:rsidRPr="00CD763B">
        <w:rPr>
          <w:rFonts w:ascii="Tahoma" w:hAnsi="Tahoma" w:cs="Tahoma"/>
          <w:sz w:val="20"/>
          <w:szCs w:val="20"/>
        </w:rPr>
        <w:t xml:space="preserve">   3 ks nových plynových kondenzačních kotlů v centrální plynové kotelně, sestavených do kaskády, s veškerou potřebnou topenářskou výbavou a příslušenstvím a </w:t>
      </w:r>
    </w:p>
    <w:p w14:paraId="268D29AD" w14:textId="77777777" w:rsidR="00805322" w:rsidRDefault="00805322" w:rsidP="008F7E8B">
      <w:pPr>
        <w:pStyle w:val="Odstavecseseznamem"/>
        <w:numPr>
          <w:ilvl w:val="0"/>
          <w:numId w:val="33"/>
        </w:numPr>
        <w:tabs>
          <w:tab w:val="left" w:pos="567"/>
        </w:tabs>
        <w:spacing w:after="200" w:line="276" w:lineRule="auto"/>
        <w:contextualSpacing/>
        <w:jc w:val="both"/>
        <w:rPr>
          <w:rFonts w:ascii="Tahoma" w:hAnsi="Tahoma" w:cs="Tahoma"/>
          <w:sz w:val="20"/>
          <w:szCs w:val="20"/>
        </w:rPr>
      </w:pPr>
      <w:r w:rsidRPr="00CD763B">
        <w:rPr>
          <w:rFonts w:ascii="Tahoma" w:hAnsi="Tahoma" w:cs="Tahoma"/>
          <w:sz w:val="20"/>
          <w:szCs w:val="20"/>
        </w:rPr>
        <w:t xml:space="preserve">   1 ks nového závěsného kondenzačního kotle pro ohřev 2 ks VZT jednotek v kuchyni, umístění v suterénu pod kuchyní, napojení na výměníky VZT jednotek s potřebnou topenářskou výbavou</w:t>
      </w:r>
      <w:r>
        <w:rPr>
          <w:rFonts w:ascii="Tahoma" w:hAnsi="Tahoma" w:cs="Tahoma"/>
          <w:sz w:val="20"/>
          <w:szCs w:val="20"/>
        </w:rPr>
        <w:t xml:space="preserve"> </w:t>
      </w:r>
      <w:r w:rsidRPr="00CD763B">
        <w:rPr>
          <w:rFonts w:ascii="Tahoma" w:hAnsi="Tahoma" w:cs="Tahoma"/>
          <w:sz w:val="20"/>
          <w:szCs w:val="20"/>
        </w:rPr>
        <w:t>a příslušenstvím</w:t>
      </w:r>
    </w:p>
    <w:p w14:paraId="02F4E481" w14:textId="107BAF65" w:rsidR="00805322" w:rsidRDefault="00805322" w:rsidP="00714702">
      <w:pPr>
        <w:tabs>
          <w:tab w:val="left" w:pos="567"/>
        </w:tabs>
        <w:jc w:val="both"/>
        <w:rPr>
          <w:rFonts w:ascii="Tahoma" w:hAnsi="Tahoma" w:cs="Tahoma"/>
          <w:sz w:val="20"/>
          <w:szCs w:val="20"/>
        </w:rPr>
      </w:pPr>
      <w:r w:rsidRPr="00607C71">
        <w:rPr>
          <w:rFonts w:ascii="Tahoma" w:hAnsi="Tahoma" w:cs="Tahoma"/>
          <w:sz w:val="20"/>
          <w:szCs w:val="20"/>
        </w:rPr>
        <w:t xml:space="preserve">Předmětem </w:t>
      </w:r>
      <w:r>
        <w:rPr>
          <w:rFonts w:ascii="Tahoma" w:hAnsi="Tahoma" w:cs="Tahoma"/>
          <w:sz w:val="20"/>
          <w:szCs w:val="20"/>
        </w:rPr>
        <w:t xml:space="preserve">díla </w:t>
      </w:r>
      <w:r w:rsidRPr="00607C71">
        <w:rPr>
          <w:rFonts w:ascii="Tahoma" w:hAnsi="Tahoma" w:cs="Tahoma"/>
          <w:sz w:val="20"/>
          <w:szCs w:val="20"/>
        </w:rPr>
        <w:t xml:space="preserve">je dále instalace zařízení elektro a </w:t>
      </w:r>
      <w:proofErr w:type="spellStart"/>
      <w:r w:rsidRPr="00607C71">
        <w:rPr>
          <w:rFonts w:ascii="Tahoma" w:hAnsi="Tahoma" w:cs="Tahoma"/>
          <w:sz w:val="20"/>
          <w:szCs w:val="20"/>
        </w:rPr>
        <w:t>MaR</w:t>
      </w:r>
      <w:proofErr w:type="spellEnd"/>
      <w:r w:rsidRPr="00607C71">
        <w:rPr>
          <w:rFonts w:ascii="Tahoma" w:hAnsi="Tahoma" w:cs="Tahoma"/>
          <w:sz w:val="20"/>
          <w:szCs w:val="20"/>
        </w:rPr>
        <w:t xml:space="preserve"> dle projektové dokumentace.</w:t>
      </w:r>
    </w:p>
    <w:p w14:paraId="6BEC7E21" w14:textId="77777777" w:rsidR="00714702" w:rsidRPr="00714702" w:rsidRDefault="00714702" w:rsidP="00714702">
      <w:pPr>
        <w:tabs>
          <w:tab w:val="left" w:pos="567"/>
        </w:tabs>
        <w:jc w:val="both"/>
        <w:rPr>
          <w:rFonts w:ascii="Tahoma" w:hAnsi="Tahoma" w:cs="Tahoma"/>
          <w:sz w:val="20"/>
          <w:szCs w:val="20"/>
        </w:rPr>
      </w:pPr>
    </w:p>
    <w:p w14:paraId="49DC217C" w14:textId="052E574C" w:rsidR="00F81F5E" w:rsidRPr="00953FB5" w:rsidRDefault="00F81F5E" w:rsidP="00E46D9E">
      <w:pPr>
        <w:pStyle w:val="Zkladntext"/>
        <w:numPr>
          <w:ilvl w:val="0"/>
          <w:numId w:val="7"/>
        </w:numPr>
        <w:tabs>
          <w:tab w:val="left" w:pos="567"/>
        </w:tabs>
        <w:spacing w:after="180"/>
        <w:ind w:left="0" w:firstLine="0"/>
        <w:rPr>
          <w:rFonts w:ascii="Tahoma" w:hAnsi="Tahoma" w:cs="Tahoma"/>
          <w:b w:val="0"/>
          <w:sz w:val="20"/>
          <w:lang w:val="cs-CZ" w:eastAsia="cs-CZ"/>
        </w:rPr>
      </w:pPr>
      <w:r w:rsidRPr="00B8377C">
        <w:rPr>
          <w:rFonts w:ascii="Tahoma" w:hAnsi="Tahoma" w:cs="Tahoma"/>
          <w:b w:val="0"/>
          <w:sz w:val="20"/>
          <w:lang w:val="cs-CZ" w:eastAsia="cs-CZ"/>
        </w:rPr>
        <w:t>Smluvní strany se dohodly, že předmětem díla je provedení všech činností, prací</w:t>
      </w:r>
      <w:r w:rsidR="00AA0267" w:rsidRPr="00B8377C">
        <w:rPr>
          <w:rFonts w:ascii="Tahoma" w:hAnsi="Tahoma" w:cs="Tahoma"/>
          <w:b w:val="0"/>
          <w:sz w:val="20"/>
          <w:lang w:val="cs-CZ" w:eastAsia="cs-CZ"/>
        </w:rPr>
        <w:t xml:space="preserve">, </w:t>
      </w:r>
      <w:r w:rsidRPr="00B8377C">
        <w:rPr>
          <w:rFonts w:ascii="Tahoma" w:hAnsi="Tahoma" w:cs="Tahoma"/>
          <w:b w:val="0"/>
          <w:sz w:val="20"/>
          <w:lang w:val="cs-CZ" w:eastAsia="cs-CZ"/>
        </w:rPr>
        <w:t>dodávek</w:t>
      </w:r>
      <w:r w:rsidR="00AA0267" w:rsidRPr="00B8377C">
        <w:rPr>
          <w:rFonts w:ascii="Tahoma" w:hAnsi="Tahoma" w:cs="Tahoma"/>
          <w:b w:val="0"/>
          <w:sz w:val="20"/>
          <w:lang w:val="cs-CZ" w:eastAsia="cs-CZ"/>
        </w:rPr>
        <w:t xml:space="preserve"> a</w:t>
      </w:r>
      <w:r w:rsidR="00585BD3" w:rsidRPr="00B8377C">
        <w:rPr>
          <w:rFonts w:ascii="Tahoma" w:hAnsi="Tahoma" w:cs="Tahoma"/>
          <w:b w:val="0"/>
          <w:sz w:val="20"/>
          <w:lang w:val="cs-CZ" w:eastAsia="cs-CZ"/>
        </w:rPr>
        <w:t> </w:t>
      </w:r>
      <w:r w:rsidR="00AA0267" w:rsidRPr="00B8377C">
        <w:rPr>
          <w:rFonts w:ascii="Tahoma" w:hAnsi="Tahoma" w:cs="Tahoma"/>
          <w:b w:val="0"/>
          <w:sz w:val="20"/>
          <w:lang w:val="cs-CZ" w:eastAsia="cs-CZ"/>
        </w:rPr>
        <w:t>služeb</w:t>
      </w:r>
      <w:r w:rsidRPr="00B8377C">
        <w:rPr>
          <w:rFonts w:ascii="Tahoma" w:hAnsi="Tahoma" w:cs="Tahoma"/>
          <w:b w:val="0"/>
          <w:sz w:val="20"/>
          <w:lang w:val="cs-CZ" w:eastAsia="cs-CZ"/>
        </w:rPr>
        <w:t xml:space="preserve"> </w:t>
      </w:r>
      <w:r w:rsidR="00B53535">
        <w:rPr>
          <w:rFonts w:ascii="Tahoma" w:hAnsi="Tahoma" w:cs="Tahoma"/>
          <w:b w:val="0"/>
          <w:sz w:val="20"/>
          <w:lang w:val="cs-CZ" w:eastAsia="cs-CZ"/>
        </w:rPr>
        <w:t xml:space="preserve">uvedených </w:t>
      </w:r>
      <w:r w:rsidR="00F27899" w:rsidRPr="00B8377C">
        <w:rPr>
          <w:rFonts w:ascii="Tahoma" w:hAnsi="Tahoma" w:cs="Tahoma"/>
          <w:b w:val="0"/>
          <w:sz w:val="20"/>
          <w:lang w:val="cs-CZ" w:eastAsia="cs-CZ"/>
        </w:rPr>
        <w:t>v</w:t>
      </w:r>
      <w:r w:rsidR="003B0FC4" w:rsidRPr="00B8377C">
        <w:rPr>
          <w:rFonts w:ascii="Tahoma" w:hAnsi="Tahoma" w:cs="Tahoma"/>
          <w:b w:val="0"/>
          <w:sz w:val="20"/>
          <w:lang w:val="cs-CZ" w:eastAsia="cs-CZ"/>
        </w:rPr>
        <w:t> </w:t>
      </w:r>
      <w:r w:rsidR="00F27899" w:rsidRPr="00B8377C">
        <w:rPr>
          <w:rFonts w:ascii="Tahoma" w:hAnsi="Tahoma" w:cs="Tahoma"/>
          <w:b w:val="0"/>
          <w:sz w:val="20"/>
          <w:lang w:val="cs-CZ" w:eastAsia="cs-CZ"/>
        </w:rPr>
        <w:t>soupis</w:t>
      </w:r>
      <w:r w:rsidR="00BC5471">
        <w:rPr>
          <w:rFonts w:ascii="Tahoma" w:hAnsi="Tahoma" w:cs="Tahoma"/>
          <w:b w:val="0"/>
          <w:sz w:val="20"/>
          <w:lang w:val="cs-CZ" w:eastAsia="cs-CZ"/>
        </w:rPr>
        <w:t>u</w:t>
      </w:r>
      <w:r w:rsidR="003B0FC4" w:rsidRPr="00B8377C">
        <w:rPr>
          <w:rFonts w:ascii="Tahoma" w:hAnsi="Tahoma" w:cs="Tahoma"/>
          <w:b w:val="0"/>
          <w:sz w:val="20"/>
          <w:lang w:val="cs-CZ" w:eastAsia="cs-CZ"/>
        </w:rPr>
        <w:t xml:space="preserve"> </w:t>
      </w:r>
      <w:r w:rsidR="00637FDE" w:rsidRPr="00B8377C">
        <w:rPr>
          <w:rFonts w:ascii="Tahoma" w:hAnsi="Tahoma" w:cs="Tahoma"/>
          <w:b w:val="0"/>
          <w:sz w:val="20"/>
          <w:lang w:val="cs-CZ" w:eastAsia="cs-CZ"/>
        </w:rPr>
        <w:t>stavebních prací</w:t>
      </w:r>
      <w:r w:rsidR="00FB76EC" w:rsidRPr="00B8377C">
        <w:rPr>
          <w:rFonts w:ascii="Tahoma" w:hAnsi="Tahoma" w:cs="Tahoma"/>
          <w:b w:val="0"/>
          <w:sz w:val="20"/>
          <w:lang w:val="cs-CZ" w:eastAsia="cs-CZ"/>
        </w:rPr>
        <w:t xml:space="preserve">, </w:t>
      </w:r>
      <w:r w:rsidR="00FB76EC" w:rsidRPr="00B8377C">
        <w:rPr>
          <w:rFonts w:ascii="Tahoma" w:hAnsi="Tahoma" w:cs="Tahoma"/>
          <w:b w:val="0"/>
          <w:sz w:val="20"/>
        </w:rPr>
        <w:t>dodávek a služeb</w:t>
      </w:r>
      <w:r w:rsidR="00637FDE" w:rsidRPr="00B8377C">
        <w:rPr>
          <w:rFonts w:ascii="Tahoma" w:hAnsi="Tahoma" w:cs="Tahoma"/>
          <w:b w:val="0"/>
          <w:sz w:val="20"/>
          <w:lang w:val="cs-CZ" w:eastAsia="cs-CZ"/>
        </w:rPr>
        <w:t xml:space="preserve"> </w:t>
      </w:r>
      <w:r w:rsidR="00F27899" w:rsidRPr="00B8377C">
        <w:rPr>
          <w:rFonts w:ascii="Tahoma" w:hAnsi="Tahoma" w:cs="Tahoma"/>
          <w:b w:val="0"/>
          <w:sz w:val="20"/>
          <w:lang w:val="cs-CZ" w:eastAsia="cs-CZ"/>
        </w:rPr>
        <w:t xml:space="preserve">s výkazem </w:t>
      </w:r>
      <w:r w:rsidR="00F27899" w:rsidRPr="00FD66EC">
        <w:rPr>
          <w:rFonts w:ascii="Tahoma" w:hAnsi="Tahoma" w:cs="Tahoma"/>
          <w:b w:val="0"/>
          <w:sz w:val="20"/>
          <w:lang w:val="cs-CZ" w:eastAsia="cs-CZ"/>
        </w:rPr>
        <w:t>výměr</w:t>
      </w:r>
      <w:r w:rsidR="000E25BB" w:rsidRPr="00FD66EC">
        <w:rPr>
          <w:rFonts w:ascii="Tahoma" w:hAnsi="Tahoma" w:cs="Tahoma"/>
          <w:b w:val="0"/>
          <w:sz w:val="20"/>
          <w:lang w:val="cs-CZ" w:eastAsia="cs-CZ"/>
        </w:rPr>
        <w:t>,</w:t>
      </w:r>
      <w:r w:rsidR="00B5219F" w:rsidRPr="00FD66EC">
        <w:rPr>
          <w:rFonts w:ascii="Tahoma" w:hAnsi="Tahoma" w:cs="Tahoma"/>
          <w:b w:val="0"/>
          <w:sz w:val="20"/>
          <w:lang w:val="cs-CZ" w:eastAsia="cs-CZ"/>
        </w:rPr>
        <w:t xml:space="preserve"> v projektové dokumentaci</w:t>
      </w:r>
      <w:r w:rsidR="00B53535" w:rsidRPr="00FD66EC">
        <w:rPr>
          <w:rFonts w:ascii="Tahoma" w:hAnsi="Tahoma" w:cs="Tahoma"/>
          <w:b w:val="0"/>
          <w:sz w:val="20"/>
          <w:lang w:val="cs-CZ" w:eastAsia="cs-CZ"/>
        </w:rPr>
        <w:t>,</w:t>
      </w:r>
      <w:r w:rsidRPr="00FD66EC">
        <w:rPr>
          <w:rFonts w:ascii="Tahoma" w:hAnsi="Tahoma" w:cs="Tahoma"/>
          <w:b w:val="0"/>
          <w:sz w:val="20"/>
          <w:lang w:val="cs-CZ" w:eastAsia="cs-CZ"/>
        </w:rPr>
        <w:t xml:space="preserve"> v</w:t>
      </w:r>
      <w:r w:rsidR="00494DAE" w:rsidRPr="00FD66EC">
        <w:rPr>
          <w:rFonts w:ascii="Tahoma" w:hAnsi="Tahoma" w:cs="Tahoma"/>
          <w:b w:val="0"/>
          <w:sz w:val="20"/>
          <w:lang w:val="cs-CZ" w:eastAsia="cs-CZ"/>
        </w:rPr>
        <w:t> </w:t>
      </w:r>
      <w:r w:rsidRPr="00FD66EC">
        <w:rPr>
          <w:rFonts w:ascii="Tahoma" w:hAnsi="Tahoma" w:cs="Tahoma"/>
          <w:b w:val="0"/>
          <w:sz w:val="20"/>
          <w:lang w:val="cs-CZ" w:eastAsia="cs-CZ"/>
        </w:rPr>
        <w:t>zadá</w:t>
      </w:r>
      <w:r w:rsidR="000974E4" w:rsidRPr="00FD66EC">
        <w:rPr>
          <w:rFonts w:ascii="Tahoma" w:hAnsi="Tahoma" w:cs="Tahoma"/>
          <w:b w:val="0"/>
          <w:sz w:val="20"/>
          <w:lang w:val="cs-CZ" w:eastAsia="cs-CZ"/>
        </w:rPr>
        <w:t>vací</w:t>
      </w:r>
      <w:r w:rsidR="00494DAE" w:rsidRPr="00FD66EC">
        <w:rPr>
          <w:rFonts w:ascii="Tahoma" w:hAnsi="Tahoma" w:cs="Tahoma"/>
          <w:b w:val="0"/>
          <w:sz w:val="20"/>
          <w:lang w:val="cs-CZ" w:eastAsia="cs-CZ"/>
        </w:rPr>
        <w:t xml:space="preserve"> dokumentac</w:t>
      </w:r>
      <w:r w:rsidR="00436F9C" w:rsidRPr="00FD66EC">
        <w:rPr>
          <w:rFonts w:ascii="Tahoma" w:hAnsi="Tahoma" w:cs="Tahoma"/>
          <w:b w:val="0"/>
          <w:sz w:val="20"/>
          <w:lang w:val="cs-CZ" w:eastAsia="cs-CZ"/>
        </w:rPr>
        <w:t>i</w:t>
      </w:r>
      <w:r w:rsidR="00494DAE" w:rsidRPr="00FD66EC">
        <w:rPr>
          <w:rFonts w:ascii="Tahoma" w:hAnsi="Tahoma" w:cs="Tahoma"/>
          <w:b w:val="0"/>
          <w:sz w:val="20"/>
          <w:lang w:val="cs-CZ" w:eastAsia="cs-CZ"/>
        </w:rPr>
        <w:t xml:space="preserve"> k</w:t>
      </w:r>
      <w:r w:rsidRPr="00FD66EC">
        <w:rPr>
          <w:rFonts w:ascii="Tahoma" w:hAnsi="Tahoma" w:cs="Tahoma"/>
          <w:b w:val="0"/>
          <w:sz w:val="20"/>
          <w:lang w:val="cs-CZ" w:eastAsia="cs-CZ"/>
        </w:rPr>
        <w:t xml:space="preserve"> veřejné zakáz</w:t>
      </w:r>
      <w:r w:rsidR="00494DAE" w:rsidRPr="00FD66EC">
        <w:rPr>
          <w:rFonts w:ascii="Tahoma" w:hAnsi="Tahoma" w:cs="Tahoma"/>
          <w:b w:val="0"/>
          <w:sz w:val="20"/>
          <w:lang w:val="cs-CZ" w:eastAsia="cs-CZ"/>
        </w:rPr>
        <w:t>ce</w:t>
      </w:r>
      <w:r w:rsidRPr="00FD66EC">
        <w:rPr>
          <w:rFonts w:ascii="Tahoma" w:hAnsi="Tahoma" w:cs="Tahoma"/>
          <w:b w:val="0"/>
          <w:sz w:val="20"/>
          <w:lang w:val="cs-CZ" w:eastAsia="cs-CZ"/>
        </w:rPr>
        <w:t xml:space="preserve"> na akci</w:t>
      </w:r>
      <w:r w:rsidR="006B6517" w:rsidRPr="00FD66EC">
        <w:rPr>
          <w:rFonts w:ascii="Tahoma" w:hAnsi="Tahoma" w:cs="Tahoma"/>
          <w:b w:val="0"/>
          <w:sz w:val="20"/>
          <w:lang w:val="cs-CZ" w:eastAsia="cs-CZ"/>
        </w:rPr>
        <w:t xml:space="preserve"> </w:t>
      </w:r>
      <w:r w:rsidR="00B5219F" w:rsidRPr="00FD66EC">
        <w:rPr>
          <w:rFonts w:ascii="Tahoma" w:hAnsi="Tahoma" w:cs="Tahoma"/>
          <w:sz w:val="20"/>
        </w:rPr>
        <w:t>„</w:t>
      </w:r>
      <w:r w:rsidR="00805322" w:rsidRPr="00805322">
        <w:rPr>
          <w:rFonts w:ascii="Tahoma" w:hAnsi="Tahoma" w:cs="Tahoma"/>
          <w:i/>
          <w:spacing w:val="-4"/>
          <w:sz w:val="20"/>
        </w:rPr>
        <w:t>INSTALACE PLYNOVÝCH KOTLŮ – ZŠ K. H. MÁCHY</w:t>
      </w:r>
      <w:r w:rsidR="00B5219F" w:rsidRPr="00FD66EC">
        <w:rPr>
          <w:rFonts w:ascii="Tahoma" w:hAnsi="Tahoma" w:cs="Tahoma"/>
          <w:sz w:val="20"/>
        </w:rPr>
        <w:t>“</w:t>
      </w:r>
      <w:r w:rsidR="006B6517" w:rsidRPr="00FD66EC">
        <w:rPr>
          <w:rFonts w:ascii="Tahoma" w:hAnsi="Tahoma" w:cs="Tahoma"/>
          <w:sz w:val="20"/>
          <w:lang w:val="cs-CZ"/>
        </w:rPr>
        <w:t xml:space="preserve"> </w:t>
      </w:r>
      <w:r w:rsidR="00793532" w:rsidRPr="00FD66EC">
        <w:rPr>
          <w:rFonts w:ascii="Tahoma" w:hAnsi="Tahoma" w:cs="Tahoma"/>
          <w:b w:val="0"/>
          <w:sz w:val="20"/>
          <w:lang w:val="cs-CZ" w:eastAsia="cs-CZ"/>
        </w:rPr>
        <w:t>a v nabídce zhotovitele</w:t>
      </w:r>
      <w:r w:rsidR="00757C6D" w:rsidRPr="00FD66EC">
        <w:rPr>
          <w:rFonts w:ascii="Tahoma" w:hAnsi="Tahoma" w:cs="Tahoma"/>
          <w:b w:val="0"/>
          <w:sz w:val="20"/>
          <w:lang w:val="cs-CZ" w:eastAsia="cs-CZ"/>
        </w:rPr>
        <w:t>.</w:t>
      </w:r>
      <w:r w:rsidR="00A41C90" w:rsidRPr="00FD66EC">
        <w:rPr>
          <w:rFonts w:ascii="Tahoma" w:hAnsi="Tahoma" w:cs="Tahoma"/>
          <w:b w:val="0"/>
          <w:sz w:val="20"/>
          <w:lang w:val="cs-CZ" w:eastAsia="cs-CZ"/>
        </w:rPr>
        <w:t xml:space="preserve"> </w:t>
      </w:r>
      <w:r w:rsidR="00953FB5" w:rsidRPr="00050B1A">
        <w:rPr>
          <w:rFonts w:ascii="Tahoma" w:hAnsi="Tahoma" w:cs="Tahoma"/>
          <w:b w:val="0"/>
          <w:sz w:val="20"/>
          <w:lang w:val="cs-CZ" w:eastAsia="cs-CZ"/>
        </w:rPr>
        <w:t>Technické listy (</w:t>
      </w:r>
      <w:r w:rsidR="00953FB5" w:rsidRPr="00050B1A">
        <w:rPr>
          <w:rFonts w:ascii="Tahoma" w:hAnsi="Tahoma" w:cs="Tahoma"/>
          <w:b w:val="0"/>
          <w:spacing w:val="-2"/>
          <w:sz w:val="20"/>
          <w:lang w:eastAsia="ar-SA"/>
        </w:rPr>
        <w:t>specifikac</w:t>
      </w:r>
      <w:r w:rsidR="00483A09">
        <w:rPr>
          <w:rFonts w:ascii="Tahoma" w:hAnsi="Tahoma" w:cs="Tahoma"/>
          <w:b w:val="0"/>
          <w:spacing w:val="-2"/>
          <w:sz w:val="20"/>
          <w:lang w:eastAsia="ar-SA"/>
        </w:rPr>
        <w:t>e</w:t>
      </w:r>
      <w:r w:rsidR="00953FB5" w:rsidRPr="00050B1A">
        <w:rPr>
          <w:rFonts w:ascii="Tahoma" w:hAnsi="Tahoma" w:cs="Tahoma"/>
          <w:b w:val="0"/>
          <w:spacing w:val="-2"/>
          <w:sz w:val="20"/>
          <w:lang w:eastAsia="ar-SA"/>
        </w:rPr>
        <w:t>) dodávaných plynových kotlů tvoří přílohu č. 2 této Smlouvy.</w:t>
      </w:r>
    </w:p>
    <w:p w14:paraId="49DC217D" w14:textId="77777777" w:rsidR="0065750A" w:rsidRPr="006B6517" w:rsidRDefault="0065750A" w:rsidP="00E46D9E">
      <w:pPr>
        <w:pStyle w:val="Zkladntext"/>
        <w:numPr>
          <w:ilvl w:val="0"/>
          <w:numId w:val="7"/>
        </w:numPr>
        <w:tabs>
          <w:tab w:val="left" w:pos="567"/>
        </w:tabs>
        <w:spacing w:after="30"/>
        <w:ind w:left="0" w:firstLine="0"/>
        <w:rPr>
          <w:rFonts w:ascii="Tahoma" w:hAnsi="Tahoma" w:cs="Tahoma"/>
          <w:b w:val="0"/>
          <w:sz w:val="20"/>
          <w:lang w:val="cs-CZ" w:eastAsia="cs-CZ"/>
        </w:rPr>
      </w:pPr>
      <w:r w:rsidRPr="006B6517">
        <w:rPr>
          <w:rFonts w:ascii="Tahoma" w:hAnsi="Tahoma" w:cs="Tahoma"/>
          <w:b w:val="0"/>
          <w:sz w:val="20"/>
          <w:u w:val="single"/>
          <w:lang w:val="cs-CZ" w:eastAsia="cs-CZ"/>
        </w:rPr>
        <w:t>Předmět díla zahrnuje</w:t>
      </w:r>
      <w:r w:rsidRPr="006B6517">
        <w:rPr>
          <w:rFonts w:ascii="Tahoma" w:hAnsi="Tahoma" w:cs="Tahoma"/>
          <w:b w:val="0"/>
          <w:sz w:val="20"/>
          <w:lang w:val="cs-CZ" w:eastAsia="cs-CZ"/>
        </w:rPr>
        <w:t>:</w:t>
      </w:r>
    </w:p>
    <w:p w14:paraId="49DC217E" w14:textId="3934A53B" w:rsidR="00CE252E" w:rsidRPr="006B6517" w:rsidRDefault="00A822DD" w:rsidP="007A1E17">
      <w:pPr>
        <w:pStyle w:val="Zkladntext2"/>
        <w:numPr>
          <w:ilvl w:val="0"/>
          <w:numId w:val="23"/>
        </w:numPr>
        <w:tabs>
          <w:tab w:val="left" w:pos="0"/>
          <w:tab w:val="left" w:pos="851"/>
        </w:tabs>
        <w:spacing w:after="30" w:line="240" w:lineRule="auto"/>
        <w:ind w:left="851" w:hanging="284"/>
        <w:jc w:val="both"/>
        <w:rPr>
          <w:rFonts w:ascii="Tahoma" w:hAnsi="Tahoma" w:cs="Tahoma"/>
          <w:sz w:val="20"/>
          <w:szCs w:val="20"/>
        </w:rPr>
      </w:pPr>
      <w:r w:rsidRPr="006B6517">
        <w:rPr>
          <w:rFonts w:ascii="Tahoma" w:hAnsi="Tahoma" w:cs="Tahoma"/>
          <w:sz w:val="20"/>
          <w:szCs w:val="20"/>
        </w:rPr>
        <w:t>Provedení všech činností, prací a dodávek</w:t>
      </w:r>
      <w:r w:rsidR="00B53535">
        <w:rPr>
          <w:rFonts w:ascii="Tahoma" w:hAnsi="Tahoma" w:cs="Tahoma"/>
          <w:sz w:val="20"/>
          <w:szCs w:val="20"/>
        </w:rPr>
        <w:t xml:space="preserve"> uvedených</w:t>
      </w:r>
      <w:r w:rsidRPr="006B6517">
        <w:rPr>
          <w:rFonts w:ascii="Tahoma" w:hAnsi="Tahoma" w:cs="Tahoma"/>
          <w:sz w:val="20"/>
          <w:szCs w:val="20"/>
        </w:rPr>
        <w:t xml:space="preserve"> v</w:t>
      </w:r>
      <w:r w:rsidR="00A7738D" w:rsidRPr="006B6517">
        <w:rPr>
          <w:rFonts w:ascii="Tahoma" w:hAnsi="Tahoma" w:cs="Tahoma"/>
          <w:sz w:val="20"/>
          <w:szCs w:val="20"/>
        </w:rPr>
        <w:t> soup</w:t>
      </w:r>
      <w:r w:rsidR="00A811FC" w:rsidRPr="006B6517">
        <w:rPr>
          <w:rFonts w:ascii="Tahoma" w:hAnsi="Tahoma" w:cs="Tahoma"/>
          <w:sz w:val="20"/>
          <w:szCs w:val="20"/>
        </w:rPr>
        <w:t>is</w:t>
      </w:r>
      <w:r w:rsidR="00805322">
        <w:rPr>
          <w:rFonts w:ascii="Tahoma" w:hAnsi="Tahoma" w:cs="Tahoma"/>
          <w:sz w:val="20"/>
          <w:szCs w:val="20"/>
        </w:rPr>
        <w:t>u</w:t>
      </w:r>
      <w:r w:rsidR="00A811FC" w:rsidRPr="006B6517">
        <w:rPr>
          <w:rFonts w:ascii="Tahoma" w:hAnsi="Tahoma" w:cs="Tahoma"/>
          <w:sz w:val="20"/>
          <w:szCs w:val="20"/>
        </w:rPr>
        <w:t xml:space="preserve"> stavebních prací</w:t>
      </w:r>
      <w:r w:rsidR="00B5219F">
        <w:rPr>
          <w:rFonts w:ascii="Tahoma" w:hAnsi="Tahoma" w:cs="Tahoma"/>
          <w:sz w:val="20"/>
          <w:szCs w:val="20"/>
        </w:rPr>
        <w:t>, dodávek a </w:t>
      </w:r>
      <w:r w:rsidR="00955F0B" w:rsidRPr="006B6517">
        <w:rPr>
          <w:rFonts w:ascii="Tahoma" w:hAnsi="Tahoma" w:cs="Tahoma"/>
          <w:sz w:val="20"/>
          <w:szCs w:val="20"/>
        </w:rPr>
        <w:t xml:space="preserve">služeb </w:t>
      </w:r>
      <w:r w:rsidR="008E38A3" w:rsidRPr="006B6517">
        <w:rPr>
          <w:rFonts w:ascii="Tahoma" w:hAnsi="Tahoma" w:cs="Tahoma"/>
          <w:sz w:val="20"/>
          <w:szCs w:val="20"/>
        </w:rPr>
        <w:t>s výkazem výměr</w:t>
      </w:r>
      <w:r w:rsidR="00110E8A">
        <w:rPr>
          <w:rFonts w:ascii="Tahoma" w:hAnsi="Tahoma" w:cs="Tahoma"/>
          <w:sz w:val="20"/>
          <w:szCs w:val="20"/>
        </w:rPr>
        <w:t xml:space="preserve"> a dle této smlouvy.</w:t>
      </w:r>
    </w:p>
    <w:p w14:paraId="49DC217F" w14:textId="77777777" w:rsidR="00A822DD" w:rsidRPr="006B6517" w:rsidRDefault="00A7738D" w:rsidP="007A1E17">
      <w:pPr>
        <w:pStyle w:val="Zkladntext2"/>
        <w:numPr>
          <w:ilvl w:val="0"/>
          <w:numId w:val="23"/>
        </w:numPr>
        <w:tabs>
          <w:tab w:val="left" w:pos="0"/>
          <w:tab w:val="left" w:pos="851"/>
        </w:tabs>
        <w:spacing w:after="30" w:line="240" w:lineRule="auto"/>
        <w:ind w:left="851" w:hanging="284"/>
        <w:jc w:val="both"/>
        <w:rPr>
          <w:rFonts w:ascii="Tahoma" w:hAnsi="Tahoma" w:cs="Tahoma"/>
          <w:sz w:val="20"/>
          <w:szCs w:val="20"/>
        </w:rPr>
      </w:pPr>
      <w:r w:rsidRPr="006B6517">
        <w:rPr>
          <w:rFonts w:ascii="Tahoma" w:hAnsi="Tahoma" w:cs="Tahoma"/>
          <w:sz w:val="20"/>
          <w:szCs w:val="20"/>
        </w:rPr>
        <w:t xml:space="preserve">Zhotovení </w:t>
      </w:r>
      <w:r w:rsidR="00A822DD" w:rsidRPr="006B6517">
        <w:rPr>
          <w:rFonts w:ascii="Tahoma" w:hAnsi="Tahoma" w:cs="Tahoma"/>
          <w:sz w:val="20"/>
          <w:szCs w:val="20"/>
        </w:rPr>
        <w:t>díla v souladu</w:t>
      </w:r>
      <w:r w:rsidR="00280B36" w:rsidRPr="006B6517">
        <w:rPr>
          <w:rFonts w:ascii="Tahoma" w:hAnsi="Tahoma" w:cs="Tahoma"/>
          <w:sz w:val="20"/>
          <w:szCs w:val="20"/>
        </w:rPr>
        <w:t xml:space="preserve"> s platnými normami a předpisy.</w:t>
      </w:r>
    </w:p>
    <w:p w14:paraId="49DC2180" w14:textId="77777777" w:rsidR="00C81B25" w:rsidRPr="006B6517" w:rsidRDefault="00C81B25" w:rsidP="007A1E17">
      <w:pPr>
        <w:pStyle w:val="Zkladntext2"/>
        <w:numPr>
          <w:ilvl w:val="0"/>
          <w:numId w:val="23"/>
        </w:numPr>
        <w:tabs>
          <w:tab w:val="left" w:pos="0"/>
          <w:tab w:val="left" w:pos="851"/>
        </w:tabs>
        <w:spacing w:after="30" w:line="240" w:lineRule="auto"/>
        <w:ind w:left="851" w:hanging="284"/>
        <w:jc w:val="both"/>
        <w:rPr>
          <w:rFonts w:ascii="Tahoma" w:hAnsi="Tahoma" w:cs="Tahoma"/>
          <w:sz w:val="20"/>
          <w:szCs w:val="20"/>
        </w:rPr>
      </w:pPr>
      <w:r w:rsidRPr="006B6517">
        <w:rPr>
          <w:rFonts w:ascii="Tahoma" w:hAnsi="Tahoma" w:cs="Tahoma"/>
          <w:sz w:val="20"/>
          <w:szCs w:val="20"/>
        </w:rPr>
        <w:t>Vypracování časového plánu realizace díla</w:t>
      </w:r>
      <w:r w:rsidR="0086793C" w:rsidRPr="006B6517">
        <w:rPr>
          <w:rFonts w:ascii="Tahoma" w:hAnsi="Tahoma" w:cs="Tahoma"/>
          <w:sz w:val="20"/>
          <w:szCs w:val="20"/>
        </w:rPr>
        <w:t xml:space="preserve"> (harmonogram)</w:t>
      </w:r>
      <w:r w:rsidRPr="006B6517">
        <w:rPr>
          <w:rFonts w:ascii="Tahoma" w:hAnsi="Tahoma" w:cs="Tahoma"/>
          <w:sz w:val="20"/>
          <w:szCs w:val="20"/>
        </w:rPr>
        <w:t>.</w:t>
      </w:r>
    </w:p>
    <w:p w14:paraId="49DC2181" w14:textId="50683010" w:rsidR="00A822DD" w:rsidRPr="006B6517" w:rsidRDefault="00A822DD" w:rsidP="007A1E17">
      <w:pPr>
        <w:pStyle w:val="Zkladntext2"/>
        <w:numPr>
          <w:ilvl w:val="0"/>
          <w:numId w:val="23"/>
        </w:numPr>
        <w:tabs>
          <w:tab w:val="left" w:pos="851"/>
        </w:tabs>
        <w:spacing w:after="30" w:line="240" w:lineRule="auto"/>
        <w:ind w:left="851" w:hanging="284"/>
        <w:jc w:val="both"/>
        <w:rPr>
          <w:rFonts w:ascii="Tahoma" w:hAnsi="Tahoma" w:cs="Tahoma"/>
          <w:sz w:val="20"/>
          <w:szCs w:val="20"/>
        </w:rPr>
      </w:pPr>
      <w:r w:rsidRPr="006B6517">
        <w:rPr>
          <w:rFonts w:ascii="Tahoma" w:hAnsi="Tahoma" w:cs="Tahoma"/>
          <w:sz w:val="20"/>
          <w:szCs w:val="20"/>
        </w:rPr>
        <w:t>Likvidace odpadu v souladu s platnými předpisy</w:t>
      </w:r>
      <w:r w:rsidR="00953FB5">
        <w:rPr>
          <w:rFonts w:ascii="Tahoma" w:hAnsi="Tahoma" w:cs="Tahoma"/>
          <w:sz w:val="20"/>
          <w:szCs w:val="20"/>
        </w:rPr>
        <w:t xml:space="preserve"> a zpeněžení šrotu dle bodu 2.6 této smlouvy.</w:t>
      </w:r>
    </w:p>
    <w:p w14:paraId="49DC2182" w14:textId="6AD33051" w:rsidR="00C81B25" w:rsidRPr="009E0286" w:rsidRDefault="00C81B25" w:rsidP="007A1E17">
      <w:pPr>
        <w:pStyle w:val="Zkladntext3"/>
        <w:numPr>
          <w:ilvl w:val="0"/>
          <w:numId w:val="23"/>
        </w:numPr>
        <w:tabs>
          <w:tab w:val="left" w:pos="851"/>
        </w:tabs>
        <w:spacing w:after="30"/>
        <w:ind w:left="851" w:hanging="284"/>
        <w:jc w:val="both"/>
        <w:rPr>
          <w:rFonts w:ascii="Tahoma" w:hAnsi="Tahoma" w:cs="Tahoma"/>
          <w:sz w:val="20"/>
          <w:szCs w:val="20"/>
        </w:rPr>
      </w:pPr>
      <w:r w:rsidRPr="006B6517">
        <w:rPr>
          <w:rFonts w:ascii="Tahoma" w:hAnsi="Tahoma" w:cs="Tahoma"/>
          <w:sz w:val="20"/>
          <w:szCs w:val="20"/>
        </w:rPr>
        <w:t xml:space="preserve">Vypracování dokumentace skutečného provedení </w:t>
      </w:r>
      <w:r w:rsidR="00483A09">
        <w:rPr>
          <w:rFonts w:ascii="Tahoma" w:hAnsi="Tahoma" w:cs="Tahoma"/>
          <w:sz w:val="20"/>
          <w:szCs w:val="20"/>
        </w:rPr>
        <w:t>díla</w:t>
      </w:r>
      <w:r w:rsidRPr="006B6517">
        <w:rPr>
          <w:rFonts w:ascii="Tahoma" w:hAnsi="Tahoma" w:cs="Tahoma"/>
          <w:sz w:val="20"/>
          <w:szCs w:val="20"/>
        </w:rPr>
        <w:t xml:space="preserve"> ve třech vyhotoveních.</w:t>
      </w:r>
    </w:p>
    <w:p w14:paraId="49DC2184" w14:textId="14FA3759" w:rsidR="0065750A" w:rsidRPr="006B6517" w:rsidRDefault="00A822DD" w:rsidP="007A1E17">
      <w:pPr>
        <w:pStyle w:val="Zkladntext2"/>
        <w:numPr>
          <w:ilvl w:val="0"/>
          <w:numId w:val="23"/>
        </w:numPr>
        <w:tabs>
          <w:tab w:val="left" w:pos="851"/>
        </w:tabs>
        <w:spacing w:after="180" w:line="240" w:lineRule="auto"/>
        <w:ind w:left="851" w:hanging="284"/>
        <w:jc w:val="both"/>
        <w:rPr>
          <w:rFonts w:ascii="Tahoma" w:hAnsi="Tahoma" w:cs="Tahoma"/>
          <w:sz w:val="20"/>
          <w:szCs w:val="20"/>
        </w:rPr>
      </w:pPr>
      <w:r w:rsidRPr="006B6517">
        <w:rPr>
          <w:rFonts w:ascii="Tahoma" w:hAnsi="Tahoma" w:cs="Tahoma"/>
          <w:sz w:val="20"/>
          <w:szCs w:val="20"/>
        </w:rPr>
        <w:t xml:space="preserve">Úklid dotčeného okolí </w:t>
      </w:r>
      <w:r w:rsidR="00483A09">
        <w:rPr>
          <w:rFonts w:ascii="Tahoma" w:hAnsi="Tahoma" w:cs="Tahoma"/>
          <w:sz w:val="20"/>
          <w:szCs w:val="20"/>
        </w:rPr>
        <w:t>realizace díla</w:t>
      </w:r>
      <w:r w:rsidR="0065750A" w:rsidRPr="006B6517">
        <w:rPr>
          <w:rFonts w:ascii="Tahoma" w:hAnsi="Tahoma" w:cs="Tahoma"/>
          <w:sz w:val="20"/>
          <w:szCs w:val="20"/>
        </w:rPr>
        <w:t>.</w:t>
      </w:r>
    </w:p>
    <w:p w14:paraId="6565126F" w14:textId="05C153DA" w:rsidR="00DD6B93" w:rsidRPr="00953FB5" w:rsidRDefault="00BC5D74" w:rsidP="00953FB5">
      <w:pPr>
        <w:pStyle w:val="Zkladntext"/>
        <w:numPr>
          <w:ilvl w:val="0"/>
          <w:numId w:val="7"/>
        </w:numPr>
        <w:tabs>
          <w:tab w:val="left" w:pos="567"/>
        </w:tabs>
        <w:spacing w:after="180"/>
        <w:ind w:left="0" w:firstLine="0"/>
        <w:rPr>
          <w:rFonts w:ascii="Tahoma" w:hAnsi="Tahoma" w:cs="Tahoma"/>
          <w:b w:val="0"/>
          <w:sz w:val="20"/>
          <w:lang w:val="cs-CZ" w:eastAsia="cs-CZ"/>
        </w:rPr>
      </w:pPr>
      <w:r w:rsidRPr="006B6517">
        <w:rPr>
          <w:rFonts w:ascii="Tahoma" w:hAnsi="Tahoma" w:cs="Tahoma"/>
          <w:b w:val="0"/>
          <w:sz w:val="20"/>
          <w:lang w:val="cs-CZ" w:eastAsia="cs-CZ"/>
        </w:rPr>
        <w:t>Při realizaci díla budou použity pouze výrobky a materiály, které splňují požadavky stavebního zákona. Dodávky budou dokladovány k přejímacímu řízení potřebnými platnými certifikáty</w:t>
      </w:r>
      <w:r w:rsidR="002467E0" w:rsidRPr="006B6517">
        <w:rPr>
          <w:rFonts w:ascii="Tahoma" w:hAnsi="Tahoma" w:cs="Tahoma"/>
          <w:b w:val="0"/>
          <w:sz w:val="20"/>
          <w:lang w:val="cs-CZ" w:eastAsia="cs-CZ"/>
        </w:rPr>
        <w:t>.</w:t>
      </w:r>
    </w:p>
    <w:p w14:paraId="49DC2186" w14:textId="77777777" w:rsidR="0065750A" w:rsidRPr="008B44BF" w:rsidRDefault="0065750A" w:rsidP="000737E0">
      <w:pPr>
        <w:pStyle w:val="Zkladntext"/>
        <w:numPr>
          <w:ilvl w:val="0"/>
          <w:numId w:val="7"/>
        </w:numPr>
        <w:tabs>
          <w:tab w:val="left" w:pos="567"/>
        </w:tabs>
        <w:ind w:left="0" w:firstLine="0"/>
        <w:rPr>
          <w:rFonts w:ascii="Tahoma" w:hAnsi="Tahoma" w:cs="Tahoma"/>
          <w:b w:val="0"/>
          <w:sz w:val="20"/>
          <w:lang w:val="cs-CZ" w:eastAsia="cs-CZ"/>
        </w:rPr>
      </w:pPr>
      <w:r w:rsidRPr="006B6517">
        <w:rPr>
          <w:rFonts w:ascii="Tahoma" w:hAnsi="Tahoma" w:cs="Tahoma"/>
          <w:b w:val="0"/>
          <w:sz w:val="20"/>
          <w:lang w:val="cs-CZ" w:eastAsia="cs-CZ"/>
        </w:rPr>
        <w:t>Všechny povrchy, konstrukce, venkovní plochy apod. poškozené v důsledku stavební činnosti budou po provedení prací uvedeny zhotovitelem do původního stavu, v případě zničení budou</w:t>
      </w:r>
      <w:r w:rsidR="00C50E07" w:rsidRPr="006B6517">
        <w:rPr>
          <w:rFonts w:ascii="Tahoma" w:hAnsi="Tahoma" w:cs="Tahoma"/>
          <w:b w:val="0"/>
          <w:sz w:val="20"/>
          <w:lang w:val="cs-CZ" w:eastAsia="cs-CZ"/>
        </w:rPr>
        <w:t xml:space="preserve"> zhotovitelem </w:t>
      </w:r>
      <w:r w:rsidR="00C50E07" w:rsidRPr="008B44BF">
        <w:rPr>
          <w:rFonts w:ascii="Tahoma" w:hAnsi="Tahoma" w:cs="Tahoma"/>
          <w:b w:val="0"/>
          <w:sz w:val="20"/>
          <w:lang w:val="cs-CZ" w:eastAsia="cs-CZ"/>
        </w:rPr>
        <w:t>nahrazeny novými.</w:t>
      </w:r>
    </w:p>
    <w:p w14:paraId="3933F75B" w14:textId="77777777" w:rsidR="00805322" w:rsidRPr="008B44BF" w:rsidRDefault="00805322" w:rsidP="00805322">
      <w:pPr>
        <w:pStyle w:val="Zkladntext"/>
        <w:tabs>
          <w:tab w:val="left" w:pos="567"/>
        </w:tabs>
        <w:rPr>
          <w:rFonts w:ascii="Tahoma" w:hAnsi="Tahoma" w:cs="Tahoma"/>
          <w:b w:val="0"/>
          <w:sz w:val="20"/>
          <w:lang w:val="cs-CZ" w:eastAsia="cs-CZ"/>
        </w:rPr>
      </w:pPr>
    </w:p>
    <w:p w14:paraId="0C87D310" w14:textId="43B317D8" w:rsidR="00805322" w:rsidRPr="008B44BF" w:rsidRDefault="00805322" w:rsidP="000737E0">
      <w:pPr>
        <w:pStyle w:val="Zkladntext"/>
        <w:numPr>
          <w:ilvl w:val="0"/>
          <w:numId w:val="7"/>
        </w:numPr>
        <w:tabs>
          <w:tab w:val="left" w:pos="567"/>
        </w:tabs>
        <w:ind w:left="0" w:firstLine="0"/>
        <w:rPr>
          <w:rFonts w:ascii="Tahoma" w:hAnsi="Tahoma" w:cs="Tahoma"/>
          <w:b w:val="0"/>
          <w:sz w:val="20"/>
          <w:u w:val="single"/>
          <w:lang w:val="cs-CZ" w:eastAsia="cs-CZ"/>
        </w:rPr>
      </w:pPr>
      <w:r w:rsidRPr="008B44BF">
        <w:rPr>
          <w:rFonts w:ascii="Tahoma" w:hAnsi="Tahoma" w:cs="Tahoma"/>
          <w:b w:val="0"/>
          <w:sz w:val="20"/>
          <w:u w:val="single"/>
          <w:lang w:val="cs-CZ" w:eastAsia="cs-CZ"/>
        </w:rPr>
        <w:t>Nakládání se šrotem a výnos z jeho prodeje:</w:t>
      </w:r>
    </w:p>
    <w:p w14:paraId="43C14363" w14:textId="77777777" w:rsidR="00805322" w:rsidRPr="00FD15FC" w:rsidRDefault="00805322" w:rsidP="00805322">
      <w:pPr>
        <w:pStyle w:val="Zkladntext"/>
        <w:tabs>
          <w:tab w:val="left" w:pos="567"/>
        </w:tabs>
        <w:rPr>
          <w:rFonts w:ascii="Tahoma" w:hAnsi="Tahoma" w:cs="Tahoma"/>
          <w:b w:val="0"/>
          <w:sz w:val="20"/>
          <w:highlight w:val="yellow"/>
          <w:lang w:val="cs-CZ" w:eastAsia="cs-CZ"/>
        </w:rPr>
      </w:pPr>
    </w:p>
    <w:p w14:paraId="4D6D1153" w14:textId="325F514B" w:rsidR="00BB7679" w:rsidRPr="008B44BF" w:rsidRDefault="00CB5881" w:rsidP="00BB7679">
      <w:pPr>
        <w:pStyle w:val="Zkladntext"/>
        <w:tabs>
          <w:tab w:val="left" w:pos="567"/>
        </w:tabs>
        <w:ind w:left="1134" w:hanging="567"/>
        <w:rPr>
          <w:rFonts w:ascii="Tahoma" w:hAnsi="Tahoma" w:cs="Tahoma"/>
          <w:b w:val="0"/>
          <w:sz w:val="20"/>
          <w:lang w:val="cs-CZ" w:eastAsia="cs-CZ"/>
        </w:rPr>
      </w:pPr>
      <w:r w:rsidRPr="008B44BF">
        <w:rPr>
          <w:rFonts w:ascii="Tahoma" w:hAnsi="Tahoma" w:cs="Tahoma"/>
          <w:b w:val="0"/>
          <w:sz w:val="20"/>
          <w:lang w:val="cs-CZ" w:eastAsia="cs-CZ"/>
        </w:rPr>
        <w:t xml:space="preserve">2.6.1 </w:t>
      </w:r>
      <w:r w:rsidR="00805322" w:rsidRPr="008B44BF">
        <w:rPr>
          <w:rFonts w:ascii="Tahoma" w:hAnsi="Tahoma" w:cs="Tahoma"/>
          <w:b w:val="0"/>
          <w:sz w:val="20"/>
          <w:lang w:val="cs-CZ" w:eastAsia="cs-CZ"/>
        </w:rPr>
        <w:t>Veškerý šrot</w:t>
      </w:r>
      <w:r w:rsidR="00BB7679" w:rsidRPr="008B44BF">
        <w:rPr>
          <w:rFonts w:ascii="Tahoma" w:hAnsi="Tahoma" w:cs="Tahoma"/>
          <w:b w:val="0"/>
          <w:sz w:val="20"/>
          <w:lang w:val="cs-CZ" w:eastAsia="cs-CZ"/>
        </w:rPr>
        <w:t xml:space="preserve"> </w:t>
      </w:r>
      <w:r w:rsidR="00805322" w:rsidRPr="008B44BF">
        <w:rPr>
          <w:rFonts w:ascii="Tahoma" w:hAnsi="Tahoma" w:cs="Tahoma"/>
          <w:b w:val="0"/>
          <w:sz w:val="20"/>
          <w:lang w:val="cs-CZ" w:eastAsia="cs-CZ"/>
        </w:rPr>
        <w:t xml:space="preserve">při realizaci </w:t>
      </w:r>
      <w:r w:rsidR="00BB7679" w:rsidRPr="008B44BF">
        <w:rPr>
          <w:rFonts w:ascii="Tahoma" w:hAnsi="Tahoma" w:cs="Tahoma"/>
          <w:b w:val="0"/>
          <w:sz w:val="20"/>
          <w:lang w:val="cs-CZ" w:eastAsia="cs-CZ"/>
        </w:rPr>
        <w:t>díla</w:t>
      </w:r>
      <w:r w:rsidR="00805322" w:rsidRPr="008B44BF">
        <w:rPr>
          <w:rFonts w:ascii="Tahoma" w:hAnsi="Tahoma" w:cs="Tahoma"/>
          <w:b w:val="0"/>
          <w:sz w:val="20"/>
          <w:lang w:val="cs-CZ" w:eastAsia="cs-CZ"/>
        </w:rPr>
        <w:t xml:space="preserve"> zůstáv</w:t>
      </w:r>
      <w:r w:rsidR="00BB7679" w:rsidRPr="008B44BF">
        <w:rPr>
          <w:rFonts w:ascii="Tahoma" w:hAnsi="Tahoma" w:cs="Tahoma"/>
          <w:b w:val="0"/>
          <w:sz w:val="20"/>
          <w:lang w:val="cs-CZ" w:eastAsia="cs-CZ"/>
        </w:rPr>
        <w:t xml:space="preserve">á </w:t>
      </w:r>
      <w:r w:rsidR="00805322" w:rsidRPr="008B44BF">
        <w:rPr>
          <w:rFonts w:ascii="Tahoma" w:hAnsi="Tahoma" w:cs="Tahoma"/>
          <w:b w:val="0"/>
          <w:sz w:val="20"/>
          <w:lang w:val="cs-CZ" w:eastAsia="cs-CZ"/>
        </w:rPr>
        <w:t xml:space="preserve">ve vlastnictví </w:t>
      </w:r>
      <w:r w:rsidR="00BB7679" w:rsidRPr="008B44BF">
        <w:rPr>
          <w:rFonts w:ascii="Tahoma" w:hAnsi="Tahoma" w:cs="Tahoma"/>
          <w:b w:val="0"/>
          <w:sz w:val="20"/>
          <w:lang w:val="cs-CZ" w:eastAsia="cs-CZ"/>
        </w:rPr>
        <w:t>o</w:t>
      </w:r>
      <w:r w:rsidR="00805322" w:rsidRPr="008B44BF">
        <w:rPr>
          <w:rFonts w:ascii="Tahoma" w:hAnsi="Tahoma" w:cs="Tahoma"/>
          <w:b w:val="0"/>
          <w:sz w:val="20"/>
          <w:lang w:val="cs-CZ" w:eastAsia="cs-CZ"/>
        </w:rPr>
        <w:t>bjednatele.</w:t>
      </w:r>
      <w:r w:rsidRPr="008B44BF">
        <w:rPr>
          <w:rFonts w:ascii="Tahoma" w:hAnsi="Tahoma" w:cs="Tahoma"/>
          <w:b w:val="0"/>
          <w:sz w:val="20"/>
          <w:lang w:val="cs-CZ" w:eastAsia="cs-CZ"/>
        </w:rPr>
        <w:t xml:space="preserve"> </w:t>
      </w:r>
      <w:r w:rsidR="00BB7679" w:rsidRPr="008B44BF">
        <w:rPr>
          <w:rFonts w:ascii="Tahoma" w:hAnsi="Tahoma" w:cs="Tahoma"/>
          <w:b w:val="0"/>
          <w:sz w:val="20"/>
          <w:lang w:val="cs-CZ" w:eastAsia="cs-CZ"/>
        </w:rPr>
        <w:t>Pro účely této smlouvy se „šrotem“ rozumí veškeré kovové materiály, konstrukční prvky, výztuže, armatury, potrubí, opláštění, plechy, výstřižky, zbytky či jiné kovové části, které:</w:t>
      </w:r>
    </w:p>
    <w:p w14:paraId="20AA7817" w14:textId="77777777" w:rsidR="00BB7679" w:rsidRPr="008B44BF" w:rsidRDefault="00BB7679" w:rsidP="00BB7679">
      <w:pPr>
        <w:pStyle w:val="Zkladntext"/>
        <w:tabs>
          <w:tab w:val="left" w:pos="567"/>
        </w:tabs>
        <w:ind w:left="1134" w:hanging="567"/>
        <w:rPr>
          <w:rFonts w:ascii="Tahoma" w:hAnsi="Tahoma" w:cs="Tahoma"/>
          <w:b w:val="0"/>
          <w:sz w:val="20"/>
          <w:lang w:val="cs-CZ" w:eastAsia="cs-CZ"/>
        </w:rPr>
      </w:pPr>
      <w:r w:rsidRPr="008B44BF">
        <w:rPr>
          <w:rFonts w:ascii="Tahoma" w:hAnsi="Tahoma" w:cs="Tahoma"/>
          <w:b w:val="0"/>
          <w:sz w:val="20"/>
          <w:lang w:val="cs-CZ" w:eastAsia="cs-CZ"/>
        </w:rPr>
        <w:t xml:space="preserve">           a) vzniknou v průběhu provádění stavebních, demontážních nebo montážních prací, nebo </w:t>
      </w:r>
    </w:p>
    <w:p w14:paraId="34873304" w14:textId="7EFE278B" w:rsidR="00BB7679" w:rsidRPr="008B44BF" w:rsidRDefault="00BB7679" w:rsidP="00BB7679">
      <w:pPr>
        <w:pStyle w:val="Zkladntext"/>
        <w:tabs>
          <w:tab w:val="left" w:pos="567"/>
        </w:tabs>
        <w:ind w:left="1134" w:hanging="567"/>
        <w:rPr>
          <w:rFonts w:ascii="Tahoma" w:hAnsi="Tahoma" w:cs="Tahoma"/>
          <w:b w:val="0"/>
          <w:sz w:val="20"/>
          <w:lang w:val="cs-CZ" w:eastAsia="cs-CZ"/>
        </w:rPr>
      </w:pPr>
      <w:r w:rsidRPr="008B44BF">
        <w:rPr>
          <w:rFonts w:ascii="Tahoma" w:hAnsi="Tahoma" w:cs="Tahoma"/>
          <w:b w:val="0"/>
          <w:sz w:val="20"/>
          <w:lang w:val="cs-CZ" w:eastAsia="cs-CZ"/>
        </w:rPr>
        <w:t xml:space="preserve">           b) jsou vyřazeny z užívání v důsledku realizace díla, a které nejsou dále využitelné pro účely provádění díla, tedy představují vedlejší </w:t>
      </w:r>
      <w:proofErr w:type="gramStart"/>
      <w:r w:rsidRPr="008B44BF">
        <w:rPr>
          <w:rFonts w:ascii="Tahoma" w:hAnsi="Tahoma" w:cs="Tahoma"/>
          <w:b w:val="0"/>
          <w:sz w:val="20"/>
          <w:lang w:val="cs-CZ" w:eastAsia="cs-CZ"/>
        </w:rPr>
        <w:t>produkt  nebo</w:t>
      </w:r>
      <w:proofErr w:type="gramEnd"/>
      <w:r w:rsidRPr="008B44BF">
        <w:rPr>
          <w:rFonts w:ascii="Tahoma" w:hAnsi="Tahoma" w:cs="Tahoma"/>
          <w:b w:val="0"/>
          <w:sz w:val="20"/>
          <w:lang w:val="cs-CZ" w:eastAsia="cs-CZ"/>
        </w:rPr>
        <w:t xml:space="preserve"> odpad s obsahem kovů vhodných pro další zpracování </w:t>
      </w:r>
    </w:p>
    <w:p w14:paraId="41BCDD85" w14:textId="77777777" w:rsidR="00BB7679" w:rsidRPr="008B44BF" w:rsidRDefault="00BB7679" w:rsidP="00BB7679">
      <w:pPr>
        <w:pStyle w:val="Zkladntext"/>
        <w:tabs>
          <w:tab w:val="left" w:pos="567"/>
        </w:tabs>
        <w:ind w:left="1134" w:hanging="567"/>
        <w:rPr>
          <w:rFonts w:ascii="Tahoma" w:hAnsi="Tahoma" w:cs="Tahoma"/>
          <w:b w:val="0"/>
          <w:sz w:val="20"/>
          <w:lang w:val="cs-CZ" w:eastAsia="cs-CZ"/>
        </w:rPr>
      </w:pPr>
    </w:p>
    <w:p w14:paraId="6B94D1C0" w14:textId="058B1295" w:rsidR="00BB7679" w:rsidRPr="008B44BF" w:rsidRDefault="00BB7679" w:rsidP="00BB7679">
      <w:pPr>
        <w:pStyle w:val="Zkladntext"/>
        <w:tabs>
          <w:tab w:val="left" w:pos="567"/>
        </w:tabs>
        <w:ind w:left="1134" w:hanging="567"/>
        <w:rPr>
          <w:rFonts w:ascii="Tahoma" w:hAnsi="Tahoma" w:cs="Tahoma"/>
          <w:b w:val="0"/>
          <w:sz w:val="20"/>
          <w:lang w:val="cs-CZ" w:eastAsia="cs-CZ"/>
        </w:rPr>
      </w:pPr>
      <w:r w:rsidRPr="008B44BF">
        <w:rPr>
          <w:rFonts w:ascii="Tahoma" w:hAnsi="Tahoma" w:cs="Tahoma"/>
          <w:b w:val="0"/>
          <w:sz w:val="20"/>
          <w:lang w:val="cs-CZ" w:eastAsia="cs-CZ"/>
        </w:rPr>
        <w:tab/>
      </w:r>
      <w:r w:rsidRPr="008B44BF">
        <w:rPr>
          <w:rFonts w:ascii="Tahoma" w:hAnsi="Tahoma" w:cs="Tahoma"/>
          <w:b w:val="0"/>
          <w:sz w:val="20"/>
          <w:lang w:val="cs-CZ" w:eastAsia="cs-CZ"/>
        </w:rPr>
        <w:tab/>
        <w:t>Šrotem se pro účely této smlouvy rozumí jak kovové odpady, které mají povahu odpadu ve smyslu zákona č. 541/2020 Sb., o odpadech, tak i kovové zbytky, které lze zpeněžit jako druhotnou surovinu.</w:t>
      </w:r>
    </w:p>
    <w:p w14:paraId="78CABCF0" w14:textId="77777777" w:rsidR="00BB7679" w:rsidRPr="008B44BF" w:rsidRDefault="00BB7679" w:rsidP="00BB7679">
      <w:pPr>
        <w:pStyle w:val="Zkladntext"/>
        <w:tabs>
          <w:tab w:val="left" w:pos="567"/>
        </w:tabs>
        <w:rPr>
          <w:rFonts w:ascii="Tahoma" w:hAnsi="Tahoma" w:cs="Tahoma"/>
          <w:b w:val="0"/>
          <w:sz w:val="20"/>
          <w:lang w:val="cs-CZ" w:eastAsia="cs-CZ"/>
        </w:rPr>
      </w:pPr>
    </w:p>
    <w:p w14:paraId="49E637E7" w14:textId="34FAF06D" w:rsidR="00CB5881" w:rsidRPr="008B44BF" w:rsidRDefault="00BB7679" w:rsidP="00CB5881">
      <w:pPr>
        <w:pStyle w:val="Zkladntext"/>
        <w:tabs>
          <w:tab w:val="left" w:pos="567"/>
        </w:tabs>
        <w:ind w:left="851" w:hanging="425"/>
        <w:rPr>
          <w:rFonts w:ascii="Tahoma" w:hAnsi="Tahoma" w:cs="Tahoma"/>
          <w:b w:val="0"/>
          <w:bCs/>
          <w:sz w:val="20"/>
        </w:rPr>
      </w:pPr>
      <w:r w:rsidRPr="008B44BF">
        <w:rPr>
          <w:rFonts w:ascii="Tahoma" w:hAnsi="Tahoma" w:cs="Tahoma"/>
          <w:b w:val="0"/>
          <w:bCs/>
          <w:sz w:val="20"/>
        </w:rPr>
        <w:t xml:space="preserve">2.6.2 </w:t>
      </w:r>
      <w:r w:rsidR="00CB5881" w:rsidRPr="008B44BF">
        <w:rPr>
          <w:rFonts w:ascii="Tahoma" w:hAnsi="Tahoma" w:cs="Tahoma"/>
          <w:b w:val="0"/>
          <w:bCs/>
          <w:sz w:val="20"/>
        </w:rPr>
        <w:t xml:space="preserve">Výnos z prodeje šrotu náleží v plném rozsahu </w:t>
      </w:r>
      <w:r w:rsidRPr="008B44BF">
        <w:rPr>
          <w:rFonts w:ascii="Tahoma" w:hAnsi="Tahoma" w:cs="Tahoma"/>
          <w:b w:val="0"/>
          <w:bCs/>
          <w:sz w:val="20"/>
        </w:rPr>
        <w:t>o</w:t>
      </w:r>
      <w:r w:rsidR="00CB5881" w:rsidRPr="008B44BF">
        <w:rPr>
          <w:rFonts w:ascii="Tahoma" w:hAnsi="Tahoma" w:cs="Tahoma"/>
          <w:b w:val="0"/>
          <w:bCs/>
          <w:sz w:val="20"/>
        </w:rPr>
        <w:t xml:space="preserve">bjednateli. </w:t>
      </w:r>
    </w:p>
    <w:p w14:paraId="5CD74AB2" w14:textId="77777777" w:rsidR="00CB5881" w:rsidRPr="008B44BF" w:rsidRDefault="00CB5881" w:rsidP="00CB5881">
      <w:pPr>
        <w:pStyle w:val="Zkladntext"/>
        <w:tabs>
          <w:tab w:val="left" w:pos="567"/>
        </w:tabs>
        <w:ind w:left="851" w:hanging="425"/>
        <w:rPr>
          <w:rFonts w:ascii="Tahoma" w:hAnsi="Tahoma" w:cs="Tahoma"/>
          <w:b w:val="0"/>
          <w:bCs/>
          <w:sz w:val="20"/>
        </w:rPr>
      </w:pPr>
    </w:p>
    <w:p w14:paraId="025EA0BC" w14:textId="77777777" w:rsidR="00483A09" w:rsidRDefault="00CB5881" w:rsidP="00714702">
      <w:pPr>
        <w:pStyle w:val="Zkladntext"/>
        <w:tabs>
          <w:tab w:val="left" w:pos="567"/>
        </w:tabs>
        <w:ind w:left="851" w:hanging="425"/>
        <w:rPr>
          <w:rFonts w:ascii="Tahoma" w:hAnsi="Tahoma" w:cs="Tahoma"/>
          <w:b w:val="0"/>
          <w:bCs/>
          <w:sz w:val="20"/>
        </w:rPr>
      </w:pPr>
      <w:r w:rsidRPr="008B44BF">
        <w:rPr>
          <w:rFonts w:ascii="Tahoma" w:hAnsi="Tahoma" w:cs="Tahoma"/>
          <w:b w:val="0"/>
          <w:bCs/>
          <w:sz w:val="20"/>
        </w:rPr>
        <w:t>2.6.</w:t>
      </w:r>
      <w:r w:rsidR="00BB7679" w:rsidRPr="008B44BF">
        <w:rPr>
          <w:rFonts w:ascii="Tahoma" w:hAnsi="Tahoma" w:cs="Tahoma"/>
          <w:b w:val="0"/>
          <w:bCs/>
          <w:sz w:val="20"/>
        </w:rPr>
        <w:t>3</w:t>
      </w:r>
      <w:r w:rsidRPr="008B44BF">
        <w:rPr>
          <w:rFonts w:ascii="Tahoma" w:hAnsi="Tahoma" w:cs="Tahoma"/>
          <w:b w:val="0"/>
          <w:bCs/>
          <w:sz w:val="20"/>
        </w:rPr>
        <w:t xml:space="preserve"> Zhotovitel je povinen zajistit odvoz a prodej šrotu, je povinen tak učinit transparentním způsobem a za cenu obvyklou v místě a čase. </w:t>
      </w:r>
      <w:bookmarkStart w:id="2" w:name="_Hlk213996381"/>
      <w:r w:rsidRPr="008B44BF">
        <w:rPr>
          <w:rFonts w:ascii="Tahoma" w:hAnsi="Tahoma" w:cs="Tahoma"/>
          <w:b w:val="0"/>
          <w:bCs/>
          <w:sz w:val="20"/>
        </w:rPr>
        <w:t xml:space="preserve">O provedeném prodeji je </w:t>
      </w:r>
      <w:r w:rsidR="00483A09">
        <w:rPr>
          <w:rFonts w:ascii="Tahoma" w:hAnsi="Tahoma" w:cs="Tahoma"/>
          <w:b w:val="0"/>
          <w:bCs/>
          <w:sz w:val="20"/>
        </w:rPr>
        <w:t>z</w:t>
      </w:r>
      <w:r w:rsidRPr="008B44BF">
        <w:rPr>
          <w:rFonts w:ascii="Tahoma" w:hAnsi="Tahoma" w:cs="Tahoma"/>
          <w:b w:val="0"/>
          <w:bCs/>
          <w:sz w:val="20"/>
        </w:rPr>
        <w:t>hotovitel povinen předložit Objednateli veškeré související doklady, zejména:</w:t>
      </w:r>
    </w:p>
    <w:p w14:paraId="75CED785" w14:textId="77777777" w:rsidR="00483A09" w:rsidRDefault="00CB5881" w:rsidP="00483A09">
      <w:pPr>
        <w:pStyle w:val="Zkladntext"/>
        <w:tabs>
          <w:tab w:val="left" w:pos="567"/>
        </w:tabs>
        <w:ind w:left="851" w:firstLine="567"/>
        <w:rPr>
          <w:rFonts w:ascii="Tahoma" w:hAnsi="Tahoma" w:cs="Tahoma"/>
          <w:b w:val="0"/>
          <w:bCs/>
          <w:sz w:val="20"/>
        </w:rPr>
      </w:pPr>
      <w:r w:rsidRPr="00714702">
        <w:rPr>
          <w:rFonts w:ascii="Tahoma" w:hAnsi="Tahoma" w:cs="Tahoma"/>
          <w:b w:val="0"/>
          <w:bCs/>
          <w:sz w:val="20"/>
        </w:rPr>
        <w:t>a) vážní lístky, potvrzení o převzetí odpadu či jiný rovnocenný doklad,</w:t>
      </w:r>
    </w:p>
    <w:p w14:paraId="2D37CC3E" w14:textId="1B2EFDAF" w:rsidR="00CB5881" w:rsidRDefault="00CB5881" w:rsidP="00483A09">
      <w:pPr>
        <w:pStyle w:val="Zkladntext"/>
        <w:tabs>
          <w:tab w:val="left" w:pos="567"/>
        </w:tabs>
        <w:ind w:left="851" w:firstLine="567"/>
      </w:pPr>
      <w:r w:rsidRPr="00714702">
        <w:rPr>
          <w:rFonts w:ascii="Tahoma" w:hAnsi="Tahoma" w:cs="Tahoma"/>
          <w:b w:val="0"/>
          <w:bCs/>
          <w:sz w:val="20"/>
        </w:rPr>
        <w:t>b) doklad o výši dosaženého výnosu z prodeje</w:t>
      </w:r>
      <w:r w:rsidR="008B44BF" w:rsidRPr="00714702">
        <w:rPr>
          <w:rFonts w:ascii="Tahoma" w:hAnsi="Tahoma" w:cs="Tahoma"/>
          <w:b w:val="0"/>
          <w:bCs/>
          <w:sz w:val="20"/>
        </w:rPr>
        <w:t xml:space="preserve"> – potvrzení o výkupnu</w:t>
      </w:r>
      <w:r w:rsidR="008B44BF" w:rsidRPr="008B44BF">
        <w:t xml:space="preserve"> </w:t>
      </w:r>
    </w:p>
    <w:bookmarkEnd w:id="2"/>
    <w:p w14:paraId="2C357BD6" w14:textId="77777777" w:rsidR="00714702" w:rsidRPr="00714702" w:rsidRDefault="00714702" w:rsidP="00714702">
      <w:pPr>
        <w:pStyle w:val="Zkladntext"/>
        <w:tabs>
          <w:tab w:val="left" w:pos="567"/>
        </w:tabs>
        <w:ind w:left="851" w:hanging="425"/>
        <w:rPr>
          <w:rFonts w:ascii="Tahoma" w:hAnsi="Tahoma" w:cs="Tahoma"/>
          <w:b w:val="0"/>
          <w:bCs/>
          <w:sz w:val="20"/>
        </w:rPr>
      </w:pPr>
    </w:p>
    <w:p w14:paraId="79C18CA4" w14:textId="52581F05" w:rsidR="006D55FA" w:rsidRPr="00714702" w:rsidRDefault="00CB5881" w:rsidP="00714702">
      <w:pPr>
        <w:pStyle w:val="Zkladntext"/>
        <w:tabs>
          <w:tab w:val="left" w:pos="567"/>
        </w:tabs>
        <w:ind w:left="851" w:hanging="425"/>
        <w:rPr>
          <w:rFonts w:ascii="Tahoma" w:hAnsi="Tahoma" w:cs="Tahoma"/>
          <w:b w:val="0"/>
          <w:bCs/>
          <w:sz w:val="20"/>
        </w:rPr>
      </w:pPr>
      <w:r w:rsidRPr="008B44BF">
        <w:rPr>
          <w:rFonts w:ascii="Tahoma" w:hAnsi="Tahoma" w:cs="Tahoma"/>
          <w:b w:val="0"/>
          <w:bCs/>
          <w:sz w:val="20"/>
        </w:rPr>
        <w:t>2.6.</w:t>
      </w:r>
      <w:r w:rsidR="00BB7679" w:rsidRPr="008B44BF">
        <w:rPr>
          <w:rFonts w:ascii="Tahoma" w:hAnsi="Tahoma" w:cs="Tahoma"/>
          <w:b w:val="0"/>
          <w:bCs/>
          <w:sz w:val="20"/>
        </w:rPr>
        <w:t>4</w:t>
      </w:r>
      <w:r w:rsidRPr="008B44BF">
        <w:rPr>
          <w:rFonts w:ascii="Tahoma" w:hAnsi="Tahoma" w:cs="Tahoma"/>
          <w:b w:val="0"/>
          <w:bCs/>
          <w:sz w:val="20"/>
        </w:rPr>
        <w:t xml:space="preserve"> Zhotovitel je povinen převést výnos z prodeje šrotu na účet </w:t>
      </w:r>
      <w:r w:rsidR="00BB7679" w:rsidRPr="008B44BF">
        <w:rPr>
          <w:rFonts w:ascii="Tahoma" w:hAnsi="Tahoma" w:cs="Tahoma"/>
          <w:b w:val="0"/>
          <w:bCs/>
          <w:sz w:val="20"/>
        </w:rPr>
        <w:t>o</w:t>
      </w:r>
      <w:r w:rsidRPr="008B44BF">
        <w:rPr>
          <w:rFonts w:ascii="Tahoma" w:hAnsi="Tahoma" w:cs="Tahoma"/>
          <w:b w:val="0"/>
          <w:bCs/>
          <w:sz w:val="20"/>
        </w:rPr>
        <w:t xml:space="preserve">bjednatele </w:t>
      </w:r>
      <w:r w:rsidR="008B44BF" w:rsidRPr="008B44BF">
        <w:rPr>
          <w:rFonts w:ascii="Tahoma" w:hAnsi="Tahoma" w:cs="Tahoma"/>
          <w:b w:val="0"/>
          <w:bCs/>
          <w:sz w:val="20"/>
        </w:rPr>
        <w:t xml:space="preserve">uvedený v preambuli této smlouvy, a to </w:t>
      </w:r>
      <w:r w:rsidRPr="008B44BF">
        <w:rPr>
          <w:rFonts w:ascii="Tahoma" w:hAnsi="Tahoma" w:cs="Tahoma"/>
          <w:b w:val="0"/>
          <w:bCs/>
          <w:sz w:val="20"/>
        </w:rPr>
        <w:t xml:space="preserve"> nejpozději do</w:t>
      </w:r>
      <w:r w:rsidR="00050B1A" w:rsidRPr="008B44BF">
        <w:rPr>
          <w:rFonts w:ascii="Tahoma" w:hAnsi="Tahoma" w:cs="Tahoma"/>
          <w:b w:val="0"/>
          <w:bCs/>
          <w:sz w:val="20"/>
        </w:rPr>
        <w:t xml:space="preserve"> 5</w:t>
      </w:r>
      <w:r w:rsidRPr="008B44BF">
        <w:rPr>
          <w:rFonts w:ascii="Tahoma" w:hAnsi="Tahoma" w:cs="Tahoma"/>
          <w:b w:val="0"/>
          <w:bCs/>
          <w:sz w:val="20"/>
        </w:rPr>
        <w:t xml:space="preserve"> pracovních dnů ode dne uskutečnění prodeje.</w:t>
      </w:r>
    </w:p>
    <w:p w14:paraId="714879EC" w14:textId="77777777" w:rsidR="00FD15FC" w:rsidRPr="005D2957" w:rsidRDefault="00FD15FC" w:rsidP="0025208D">
      <w:pPr>
        <w:pStyle w:val="Zkladntext"/>
        <w:tabs>
          <w:tab w:val="left" w:pos="567"/>
        </w:tabs>
        <w:rPr>
          <w:rFonts w:ascii="Tahoma" w:hAnsi="Tahoma" w:cs="Tahoma"/>
          <w:b w:val="0"/>
          <w:sz w:val="20"/>
          <w:lang w:val="cs-CZ" w:eastAsia="cs-CZ"/>
        </w:rPr>
      </w:pPr>
    </w:p>
    <w:p w14:paraId="49DC2189" w14:textId="77777777" w:rsidR="00EC4BD9" w:rsidRPr="006B6517" w:rsidRDefault="00F81F5E" w:rsidP="0025208D">
      <w:pPr>
        <w:spacing w:after="120"/>
        <w:jc w:val="center"/>
        <w:outlineLvl w:val="0"/>
        <w:rPr>
          <w:rFonts w:ascii="Tahoma" w:hAnsi="Tahoma" w:cs="Tahoma"/>
          <w:b/>
          <w:sz w:val="22"/>
          <w:szCs w:val="20"/>
          <w:u w:val="single"/>
        </w:rPr>
      </w:pPr>
      <w:r w:rsidRPr="006B6517">
        <w:rPr>
          <w:rFonts w:ascii="Tahoma" w:hAnsi="Tahoma" w:cs="Tahoma"/>
          <w:b/>
          <w:sz w:val="22"/>
          <w:szCs w:val="20"/>
          <w:u w:val="single"/>
        </w:rPr>
        <w:t>III. Doba plnění</w:t>
      </w:r>
      <w:bookmarkStart w:id="3" w:name="_Toc255560885"/>
      <w:bookmarkStart w:id="4" w:name="_Toc255560738"/>
      <w:bookmarkEnd w:id="0"/>
      <w:bookmarkEnd w:id="1"/>
    </w:p>
    <w:p w14:paraId="49DC218A" w14:textId="77777777" w:rsidR="00F81F5E" w:rsidRDefault="00F81F5E" w:rsidP="00E46D9E">
      <w:pPr>
        <w:numPr>
          <w:ilvl w:val="0"/>
          <w:numId w:val="8"/>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 xml:space="preserve">Zhotovitel se zavazuje </w:t>
      </w:r>
      <w:r w:rsidR="00661337">
        <w:rPr>
          <w:rFonts w:ascii="Tahoma" w:hAnsi="Tahoma" w:cs="Tahoma"/>
          <w:sz w:val="20"/>
          <w:szCs w:val="20"/>
          <w:lang w:eastAsia="ar-SA"/>
        </w:rPr>
        <w:t>dílo provést v následujících termínech:</w:t>
      </w:r>
    </w:p>
    <w:p w14:paraId="680984BE" w14:textId="79EE723A" w:rsidR="00867B50" w:rsidRPr="00867B50" w:rsidRDefault="00867B50" w:rsidP="00FD15FC">
      <w:pPr>
        <w:pStyle w:val="Odstavecseseznamem"/>
        <w:tabs>
          <w:tab w:val="left" w:pos="567"/>
          <w:tab w:val="left" w:pos="3261"/>
        </w:tabs>
        <w:ind w:left="3375" w:hanging="2655"/>
        <w:jc w:val="both"/>
        <w:rPr>
          <w:rFonts w:ascii="Tahoma" w:hAnsi="Tahoma" w:cs="Tahoma"/>
          <w:sz w:val="20"/>
          <w:szCs w:val="20"/>
          <w:highlight w:val="yellow"/>
        </w:rPr>
      </w:pPr>
      <w:r w:rsidRPr="00867B50">
        <w:rPr>
          <w:rFonts w:ascii="Tahoma" w:hAnsi="Tahoma" w:cs="Tahoma"/>
          <w:sz w:val="20"/>
          <w:szCs w:val="20"/>
        </w:rPr>
        <w:t>Předání staveniště</w:t>
      </w:r>
      <w:r>
        <w:rPr>
          <w:rFonts w:ascii="Tahoma" w:hAnsi="Tahoma" w:cs="Tahoma"/>
          <w:sz w:val="20"/>
          <w:szCs w:val="20"/>
        </w:rPr>
        <w:t>:</w:t>
      </w:r>
      <w:proofErr w:type="gramStart"/>
      <w:r>
        <w:rPr>
          <w:rFonts w:ascii="Tahoma" w:hAnsi="Tahoma" w:cs="Tahoma"/>
          <w:sz w:val="20"/>
          <w:szCs w:val="20"/>
        </w:rPr>
        <w:tab/>
        <w:t xml:space="preserve">  </w:t>
      </w:r>
      <w:r w:rsidR="00FD15FC" w:rsidRPr="00482991">
        <w:rPr>
          <w:rFonts w:ascii="Tahoma" w:hAnsi="Tahoma" w:cs="Tahoma"/>
          <w:sz w:val="20"/>
          <w:szCs w:val="20"/>
        </w:rPr>
        <w:t>květen</w:t>
      </w:r>
      <w:proofErr w:type="gramEnd"/>
      <w:r w:rsidR="00FD15FC" w:rsidRPr="00482991">
        <w:rPr>
          <w:rFonts w:ascii="Tahoma" w:hAnsi="Tahoma" w:cs="Tahoma"/>
          <w:sz w:val="20"/>
          <w:szCs w:val="20"/>
        </w:rPr>
        <w:t xml:space="preserve"> 2026 - konkrétní termín bude dohodnut mezi </w:t>
      </w:r>
      <w:r w:rsidR="00483A09">
        <w:rPr>
          <w:rFonts w:ascii="Tahoma" w:hAnsi="Tahoma" w:cs="Tahoma"/>
          <w:sz w:val="20"/>
          <w:szCs w:val="20"/>
        </w:rPr>
        <w:t>objednatelem a zhotovitelem</w:t>
      </w:r>
    </w:p>
    <w:p w14:paraId="503664C2" w14:textId="1A74C4DD" w:rsidR="00867B50" w:rsidRPr="00867B50" w:rsidRDefault="00867B50" w:rsidP="00867B50">
      <w:pPr>
        <w:pStyle w:val="Odstavecseseznamem"/>
        <w:tabs>
          <w:tab w:val="left" w:pos="567"/>
          <w:tab w:val="left" w:pos="3402"/>
          <w:tab w:val="left" w:pos="4395"/>
        </w:tabs>
        <w:ind w:left="720"/>
        <w:jc w:val="both"/>
        <w:rPr>
          <w:rFonts w:ascii="Tahoma" w:hAnsi="Tahoma" w:cs="Tahoma"/>
          <w:sz w:val="20"/>
          <w:szCs w:val="20"/>
          <w:highlight w:val="yellow"/>
        </w:rPr>
      </w:pPr>
      <w:r w:rsidRPr="00867B50">
        <w:rPr>
          <w:rFonts w:ascii="Tahoma" w:hAnsi="Tahoma" w:cs="Tahoma"/>
          <w:sz w:val="20"/>
          <w:szCs w:val="20"/>
        </w:rPr>
        <w:t>Termín zahájení plnění:</w:t>
      </w:r>
      <w:r w:rsidRPr="00867B50">
        <w:rPr>
          <w:rFonts w:ascii="Tahoma" w:hAnsi="Tahoma" w:cs="Tahoma"/>
          <w:sz w:val="20"/>
          <w:szCs w:val="20"/>
        </w:rPr>
        <w:tab/>
        <w:t>ihned po předání staveniště</w:t>
      </w:r>
      <w:r w:rsidR="00483A09">
        <w:rPr>
          <w:rFonts w:ascii="Tahoma" w:hAnsi="Tahoma" w:cs="Tahoma"/>
          <w:sz w:val="20"/>
          <w:szCs w:val="20"/>
        </w:rPr>
        <w:t xml:space="preserve"> (pracoviště) </w:t>
      </w:r>
    </w:p>
    <w:p w14:paraId="7D26EAF1" w14:textId="0CB1108E" w:rsidR="00FD15FC" w:rsidRPr="00FD15FC" w:rsidRDefault="00867B50" w:rsidP="00FD15FC">
      <w:pPr>
        <w:ind w:firstLine="708"/>
        <w:rPr>
          <w:rFonts w:ascii="Tahoma" w:hAnsi="Tahoma" w:cs="Tahoma"/>
          <w:sz w:val="20"/>
          <w:szCs w:val="20"/>
        </w:rPr>
      </w:pPr>
      <w:r w:rsidRPr="00867B50">
        <w:rPr>
          <w:rFonts w:ascii="Tahoma" w:hAnsi="Tahoma" w:cs="Tahoma"/>
          <w:sz w:val="20"/>
          <w:szCs w:val="20"/>
        </w:rPr>
        <w:t>Termín dokončení</w:t>
      </w:r>
      <w:r>
        <w:rPr>
          <w:rFonts w:ascii="Tahoma" w:hAnsi="Tahoma" w:cs="Tahoma"/>
          <w:sz w:val="20"/>
          <w:szCs w:val="20"/>
        </w:rPr>
        <w:t xml:space="preserve"> díla</w:t>
      </w:r>
      <w:r w:rsidRPr="00867B50">
        <w:rPr>
          <w:rFonts w:ascii="Tahoma" w:hAnsi="Tahoma" w:cs="Tahoma"/>
          <w:sz w:val="20"/>
          <w:szCs w:val="20"/>
        </w:rPr>
        <w:t>:</w:t>
      </w:r>
      <w:r w:rsidRPr="00867B50">
        <w:rPr>
          <w:rFonts w:ascii="Tahoma" w:hAnsi="Tahoma" w:cs="Tahoma"/>
          <w:sz w:val="20"/>
          <w:szCs w:val="20"/>
        </w:rPr>
        <w:tab/>
      </w:r>
      <w:r w:rsidR="00FD15FC">
        <w:rPr>
          <w:rFonts w:ascii="Tahoma" w:hAnsi="Tahoma" w:cs="Tahoma"/>
          <w:sz w:val="20"/>
          <w:szCs w:val="20"/>
        </w:rPr>
        <w:t xml:space="preserve">        </w:t>
      </w:r>
      <w:r w:rsidR="00483A09">
        <w:rPr>
          <w:rFonts w:ascii="Tahoma" w:hAnsi="Tahoma" w:cs="Tahoma"/>
          <w:sz w:val="20"/>
          <w:szCs w:val="20"/>
        </w:rPr>
        <w:t xml:space="preserve"> </w:t>
      </w:r>
      <w:r w:rsidR="00FD15FC" w:rsidRPr="00FD15FC">
        <w:rPr>
          <w:rFonts w:ascii="Tahoma" w:hAnsi="Tahoma" w:cs="Tahoma"/>
          <w:sz w:val="20"/>
          <w:szCs w:val="20"/>
        </w:rPr>
        <w:t>nejpozději do 31.08.202</w:t>
      </w:r>
      <w:r w:rsidR="00D17060">
        <w:rPr>
          <w:rFonts w:ascii="Tahoma" w:hAnsi="Tahoma" w:cs="Tahoma"/>
          <w:sz w:val="20"/>
          <w:szCs w:val="20"/>
        </w:rPr>
        <w:t>6</w:t>
      </w:r>
    </w:p>
    <w:p w14:paraId="25E37AD0" w14:textId="591008D3" w:rsidR="00867B50" w:rsidRPr="00867B50" w:rsidRDefault="00867B50" w:rsidP="00867B50">
      <w:pPr>
        <w:pStyle w:val="Odstavecseseznamem"/>
        <w:tabs>
          <w:tab w:val="left" w:pos="567"/>
          <w:tab w:val="left" w:pos="3402"/>
          <w:tab w:val="left" w:pos="4395"/>
        </w:tabs>
        <w:ind w:left="720"/>
        <w:jc w:val="both"/>
        <w:rPr>
          <w:rFonts w:ascii="Tahoma" w:hAnsi="Tahoma" w:cs="Tahoma"/>
          <w:sz w:val="20"/>
          <w:szCs w:val="20"/>
        </w:rPr>
      </w:pPr>
    </w:p>
    <w:p w14:paraId="2BF5AFA3" w14:textId="2A760029" w:rsidR="00FD15FC" w:rsidRPr="00953FB5" w:rsidRDefault="00FD15FC" w:rsidP="00FD15FC">
      <w:pPr>
        <w:numPr>
          <w:ilvl w:val="0"/>
          <w:numId w:val="8"/>
        </w:numPr>
        <w:tabs>
          <w:tab w:val="left" w:pos="567"/>
        </w:tabs>
        <w:spacing w:after="180"/>
        <w:ind w:left="567" w:hanging="567"/>
        <w:jc w:val="both"/>
        <w:rPr>
          <w:rFonts w:ascii="Tahoma" w:hAnsi="Tahoma" w:cs="Tahoma"/>
          <w:sz w:val="20"/>
          <w:szCs w:val="20"/>
          <w:lang w:eastAsia="ar-SA"/>
        </w:rPr>
      </w:pPr>
      <w:r>
        <w:rPr>
          <w:rFonts w:ascii="Tahoma" w:hAnsi="Tahoma" w:cs="Tahoma"/>
          <w:sz w:val="20"/>
          <w:szCs w:val="20"/>
          <w:lang w:eastAsia="ar-SA"/>
        </w:rPr>
        <w:t>Práce na díle musí probíhat tak, aby</w:t>
      </w:r>
      <w:r w:rsidRPr="000B4EC8">
        <w:rPr>
          <w:rFonts w:ascii="Tahoma" w:hAnsi="Tahoma" w:cs="Tahoma"/>
          <w:sz w:val="20"/>
          <w:szCs w:val="20"/>
          <w:lang w:eastAsia="ar-SA"/>
        </w:rPr>
        <w:t xml:space="preserve"> do 18.7.</w:t>
      </w:r>
      <w:r>
        <w:rPr>
          <w:rFonts w:ascii="Tahoma" w:hAnsi="Tahoma" w:cs="Tahoma"/>
          <w:sz w:val="20"/>
          <w:szCs w:val="20"/>
          <w:lang w:eastAsia="ar-SA"/>
        </w:rPr>
        <w:t>2026</w:t>
      </w:r>
      <w:r w:rsidRPr="000B4EC8">
        <w:rPr>
          <w:rFonts w:ascii="Tahoma" w:hAnsi="Tahoma" w:cs="Tahoma"/>
          <w:sz w:val="20"/>
          <w:szCs w:val="20"/>
          <w:lang w:eastAsia="ar-SA"/>
        </w:rPr>
        <w:t xml:space="preserve"> a od 16.8.2026</w:t>
      </w:r>
      <w:r>
        <w:rPr>
          <w:rFonts w:ascii="Tahoma" w:hAnsi="Tahoma" w:cs="Tahoma"/>
          <w:sz w:val="20"/>
          <w:szCs w:val="20"/>
          <w:lang w:eastAsia="ar-SA"/>
        </w:rPr>
        <w:t xml:space="preserve"> byla zachována </w:t>
      </w:r>
      <w:r w:rsidRPr="000B4EC8">
        <w:rPr>
          <w:rFonts w:ascii="Tahoma" w:hAnsi="Tahoma" w:cs="Tahoma"/>
          <w:sz w:val="20"/>
          <w:szCs w:val="20"/>
          <w:lang w:eastAsia="ar-SA"/>
        </w:rPr>
        <w:t>funkčnost kuchyně – dodávka teplé vody (TUV</w:t>
      </w:r>
      <w:r>
        <w:rPr>
          <w:rFonts w:ascii="Tahoma" w:hAnsi="Tahoma" w:cs="Tahoma"/>
          <w:sz w:val="20"/>
          <w:szCs w:val="20"/>
          <w:lang w:eastAsia="ar-SA"/>
        </w:rPr>
        <w:t>). Práce v kuchyni mohou tedy probíhat pouze v této výluce, tj. od 19.7.2026 do 15.8.2026</w:t>
      </w:r>
      <w:r w:rsidR="00DC3E44">
        <w:rPr>
          <w:rFonts w:ascii="Tahoma" w:hAnsi="Tahoma" w:cs="Tahoma"/>
          <w:sz w:val="20"/>
          <w:szCs w:val="20"/>
          <w:lang w:eastAsia="ar-SA"/>
        </w:rPr>
        <w:t xml:space="preserve">. </w:t>
      </w:r>
    </w:p>
    <w:p w14:paraId="49DC218E" w14:textId="3308A35F" w:rsidR="00451F13" w:rsidRPr="00451F13" w:rsidRDefault="00193200" w:rsidP="000F44B5">
      <w:pPr>
        <w:numPr>
          <w:ilvl w:val="0"/>
          <w:numId w:val="8"/>
        </w:numPr>
        <w:tabs>
          <w:tab w:val="left" w:pos="567"/>
        </w:tabs>
        <w:ind w:left="0" w:firstLine="0"/>
        <w:jc w:val="both"/>
        <w:rPr>
          <w:rFonts w:ascii="Tahoma" w:hAnsi="Tahoma" w:cs="Tahoma"/>
          <w:sz w:val="20"/>
        </w:rPr>
      </w:pPr>
      <w:r w:rsidRPr="006B6517">
        <w:rPr>
          <w:rFonts w:ascii="Tahoma" w:hAnsi="Tahoma" w:cs="Tahoma"/>
          <w:sz w:val="20"/>
          <w:szCs w:val="20"/>
        </w:rPr>
        <w:t>D</w:t>
      </w:r>
      <w:r w:rsidR="00E46D9E" w:rsidRPr="006B6517">
        <w:rPr>
          <w:rFonts w:ascii="Tahoma" w:hAnsi="Tahoma" w:cs="Tahoma"/>
          <w:sz w:val="20"/>
          <w:szCs w:val="20"/>
        </w:rPr>
        <w:t xml:space="preserve">oby plnění </w:t>
      </w:r>
      <w:r w:rsidRPr="006B6517">
        <w:rPr>
          <w:rFonts w:ascii="Tahoma" w:hAnsi="Tahoma" w:cs="Tahoma"/>
          <w:sz w:val="20"/>
          <w:szCs w:val="20"/>
        </w:rPr>
        <w:t>je možné prodloužit</w:t>
      </w:r>
      <w:r w:rsidR="00451F13">
        <w:rPr>
          <w:rFonts w:ascii="Tahoma" w:hAnsi="Tahoma" w:cs="Tahoma"/>
          <w:sz w:val="20"/>
          <w:szCs w:val="20"/>
        </w:rPr>
        <w:t xml:space="preserve"> z důvodu:</w:t>
      </w:r>
    </w:p>
    <w:p w14:paraId="01FA9F76" w14:textId="2BEEC665" w:rsidR="000E7948" w:rsidRDefault="000E7948" w:rsidP="000F44B5">
      <w:pPr>
        <w:pStyle w:val="Bezmezer1"/>
        <w:tabs>
          <w:tab w:val="left" w:pos="284"/>
          <w:tab w:val="left" w:pos="567"/>
        </w:tabs>
        <w:ind w:left="567"/>
        <w:jc w:val="both"/>
      </w:pPr>
      <w:r>
        <w:rPr>
          <w:rFonts w:ascii="Tahoma" w:hAnsi="Tahoma" w:cs="Tahoma"/>
          <w:sz w:val="20"/>
          <w:szCs w:val="20"/>
        </w:rPr>
        <w:t>3.</w:t>
      </w:r>
      <w:r w:rsidR="00FD15FC">
        <w:rPr>
          <w:rFonts w:ascii="Tahoma" w:hAnsi="Tahoma" w:cs="Tahoma"/>
          <w:sz w:val="20"/>
          <w:szCs w:val="20"/>
        </w:rPr>
        <w:t>3</w:t>
      </w:r>
      <w:r>
        <w:rPr>
          <w:rFonts w:ascii="Tahoma" w:hAnsi="Tahoma" w:cs="Tahoma"/>
          <w:sz w:val="20"/>
          <w:szCs w:val="20"/>
        </w:rPr>
        <w:t>.1. vyšší moci nebo jiných neočekávaných okolností, které nastaly bez zavinění některé ze smluvních stran (</w:t>
      </w:r>
      <w:r w:rsidRPr="009D312E">
        <w:rPr>
          <w:rFonts w:ascii="Tahoma" w:hAnsi="Tahoma" w:cs="Tahoma"/>
          <w:sz w:val="20"/>
          <w:szCs w:val="20"/>
        </w:rPr>
        <w:t xml:space="preserve">např. </w:t>
      </w:r>
      <w:r w:rsidRPr="009D312E">
        <w:rPr>
          <w:rFonts w:ascii="Tahoma" w:hAnsi="Tahoma" w:cs="Tahoma"/>
          <w:snapToGrid w:val="0"/>
          <w:sz w:val="20"/>
          <w:szCs w:val="20"/>
        </w:rPr>
        <w:t xml:space="preserve">živelné katastrofy, válka, terorismus, </w:t>
      </w:r>
      <w:r w:rsidRPr="00AF710A">
        <w:rPr>
          <w:rFonts w:ascii="Tahoma" w:hAnsi="Tahoma" w:cs="Tahoma"/>
          <w:snapToGrid w:val="0"/>
          <w:color w:val="000000"/>
          <w:sz w:val="20"/>
          <w:szCs w:val="20"/>
        </w:rPr>
        <w:t>epidemie</w:t>
      </w:r>
      <w:r w:rsidRPr="00834CE6">
        <w:rPr>
          <w:rFonts w:ascii="Tahoma" w:hAnsi="Tahoma" w:cs="Tahoma"/>
          <w:snapToGrid w:val="0"/>
          <w:color w:val="00B050"/>
          <w:sz w:val="20"/>
          <w:szCs w:val="20"/>
        </w:rPr>
        <w:t>,</w:t>
      </w:r>
      <w:r>
        <w:rPr>
          <w:rFonts w:ascii="Tahoma" w:hAnsi="Tahoma" w:cs="Tahoma"/>
          <w:snapToGrid w:val="0"/>
          <w:sz w:val="20"/>
          <w:szCs w:val="20"/>
        </w:rPr>
        <w:t xml:space="preserve"> </w:t>
      </w:r>
      <w:r w:rsidRPr="009D312E">
        <w:rPr>
          <w:rFonts w:ascii="Tahoma" w:hAnsi="Tahoma" w:cs="Tahoma"/>
          <w:snapToGrid w:val="0"/>
          <w:sz w:val="20"/>
          <w:szCs w:val="20"/>
        </w:rPr>
        <w:t>pandemie, revoluce)</w:t>
      </w:r>
      <w:r>
        <w:rPr>
          <w:rFonts w:ascii="Tahoma" w:hAnsi="Tahoma" w:cs="Tahoma"/>
          <w:sz w:val="20"/>
          <w:szCs w:val="20"/>
        </w:rPr>
        <w:t>;</w:t>
      </w:r>
    </w:p>
    <w:p w14:paraId="06C42B31" w14:textId="127659D3" w:rsidR="000E7948" w:rsidRDefault="000E7948" w:rsidP="000F44B5">
      <w:pPr>
        <w:tabs>
          <w:tab w:val="left" w:pos="284"/>
          <w:tab w:val="left" w:pos="567"/>
        </w:tabs>
        <w:suppressAutoHyphens/>
        <w:ind w:left="567"/>
        <w:jc w:val="both"/>
        <w:rPr>
          <w:rFonts w:ascii="Tahoma" w:eastAsia="Calibri" w:hAnsi="Tahoma" w:cs="Tahoma"/>
          <w:sz w:val="20"/>
          <w:szCs w:val="20"/>
          <w:lang w:eastAsia="en-US"/>
        </w:rPr>
      </w:pPr>
      <w:r>
        <w:rPr>
          <w:rFonts w:ascii="Tahoma" w:hAnsi="Tahoma" w:cs="Tahoma"/>
          <w:sz w:val="20"/>
        </w:rPr>
        <w:t>3.</w:t>
      </w:r>
      <w:r w:rsidR="00FD15FC">
        <w:rPr>
          <w:rFonts w:ascii="Tahoma" w:hAnsi="Tahoma" w:cs="Tahoma"/>
          <w:sz w:val="20"/>
        </w:rPr>
        <w:t>3</w:t>
      </w:r>
      <w:r>
        <w:rPr>
          <w:rFonts w:ascii="Tahoma" w:hAnsi="Tahoma" w:cs="Tahoma"/>
          <w:sz w:val="20"/>
        </w:rPr>
        <w:t xml:space="preserve">.2. přerušení stavebních prací z důvodu nepříznivých klimatických podmínek, </w:t>
      </w:r>
      <w:r>
        <w:rPr>
          <w:rFonts w:ascii="Tahoma" w:eastAsia="Calibri" w:hAnsi="Tahoma" w:cs="Tahoma"/>
          <w:sz w:val="20"/>
          <w:szCs w:val="20"/>
          <w:lang w:eastAsia="en-US"/>
        </w:rPr>
        <w:t xml:space="preserve">které by bránily nebo zcela vylučovaly kvalitní provádění stavebních prací nebo by jejich provedení nebylo možné bez porušení technologických postupů, které by mělo vliv na kvalitu prováděných prací. </w:t>
      </w:r>
    </w:p>
    <w:p w14:paraId="46424FC1" w14:textId="1573BD75" w:rsidR="00DC3E44" w:rsidRDefault="00DC3E44" w:rsidP="00DC3E44">
      <w:pPr>
        <w:tabs>
          <w:tab w:val="left" w:pos="284"/>
        </w:tabs>
        <w:suppressAutoHyphens/>
        <w:ind w:left="567"/>
        <w:jc w:val="both"/>
        <w:rPr>
          <w:rFonts w:ascii="Tahoma" w:eastAsia="Calibri" w:hAnsi="Tahoma" w:cs="Tahoma"/>
          <w:sz w:val="20"/>
          <w:szCs w:val="20"/>
          <w:lang w:eastAsia="en-US"/>
        </w:rPr>
      </w:pPr>
      <w:r w:rsidRPr="00DC3E44">
        <w:rPr>
          <w:rFonts w:ascii="Tahoma" w:eastAsia="Calibri" w:hAnsi="Tahoma" w:cs="Tahoma"/>
          <w:sz w:val="20"/>
          <w:szCs w:val="20"/>
          <w:lang w:eastAsia="en-US"/>
        </w:rPr>
        <w:t>3.3.3</w:t>
      </w:r>
      <w:r>
        <w:rPr>
          <w:rFonts w:ascii="Tahoma" w:eastAsia="Calibri" w:hAnsi="Tahoma" w:cs="Tahoma"/>
          <w:sz w:val="20"/>
          <w:szCs w:val="20"/>
          <w:lang w:eastAsia="en-US"/>
        </w:rPr>
        <w:t xml:space="preserve"> </w:t>
      </w:r>
      <w:r w:rsidRPr="003F1BF8">
        <w:rPr>
          <w:rFonts w:ascii="Tahoma" w:eastAsia="Calibri" w:hAnsi="Tahoma" w:cs="Tahoma"/>
          <w:sz w:val="20"/>
          <w:szCs w:val="20"/>
          <w:lang w:eastAsia="en-US"/>
        </w:rPr>
        <w:t xml:space="preserve">nutnosti realizace dodatečných stavebních prací nebo změn stavebních prací, které budou mít prokazatelně vliv </w:t>
      </w:r>
      <w:r>
        <w:rPr>
          <w:rFonts w:ascii="Tahoma" w:eastAsia="Calibri" w:hAnsi="Tahoma" w:cs="Tahoma"/>
          <w:sz w:val="20"/>
          <w:szCs w:val="20"/>
          <w:lang w:eastAsia="en-US"/>
        </w:rPr>
        <w:t>na</w:t>
      </w:r>
      <w:r w:rsidRPr="003F1BF8">
        <w:rPr>
          <w:rFonts w:ascii="Tahoma" w:eastAsia="Calibri" w:hAnsi="Tahoma" w:cs="Tahoma"/>
          <w:sz w:val="20"/>
          <w:szCs w:val="20"/>
          <w:lang w:eastAsia="en-US"/>
        </w:rPr>
        <w:t xml:space="preserve"> prodloužení doby realizace díla</w:t>
      </w:r>
      <w:r>
        <w:rPr>
          <w:rFonts w:ascii="Tahoma" w:hAnsi="Tahoma" w:cs="Tahoma"/>
          <w:sz w:val="20"/>
          <w:szCs w:val="20"/>
        </w:rPr>
        <w:t>.</w:t>
      </w:r>
    </w:p>
    <w:p w14:paraId="2EB9A88F" w14:textId="77777777" w:rsidR="000E7948" w:rsidRDefault="000E7948" w:rsidP="000E7948">
      <w:pPr>
        <w:tabs>
          <w:tab w:val="left" w:pos="284"/>
        </w:tabs>
        <w:ind w:left="720"/>
        <w:jc w:val="both"/>
        <w:rPr>
          <w:rFonts w:ascii="Tahoma" w:eastAsia="Calibri" w:hAnsi="Tahoma" w:cs="Tahoma"/>
          <w:sz w:val="20"/>
          <w:szCs w:val="20"/>
          <w:lang w:eastAsia="en-US"/>
        </w:rPr>
      </w:pPr>
    </w:p>
    <w:p w14:paraId="72ACAAA2" w14:textId="77777777" w:rsidR="00DC3E44" w:rsidRPr="006B6517" w:rsidRDefault="00DC3E44" w:rsidP="00DC3E44">
      <w:pPr>
        <w:jc w:val="both"/>
        <w:rPr>
          <w:rFonts w:ascii="Tahoma" w:hAnsi="Tahoma" w:cs="Tahoma"/>
          <w:sz w:val="20"/>
        </w:rPr>
      </w:pPr>
      <w:r w:rsidRPr="006B6517">
        <w:rPr>
          <w:rFonts w:ascii="Tahoma" w:hAnsi="Tahoma" w:cs="Tahoma"/>
          <w:sz w:val="20"/>
        </w:rPr>
        <w:t>O</w:t>
      </w:r>
      <w:r>
        <w:rPr>
          <w:rFonts w:ascii="Tahoma" w:hAnsi="Tahoma" w:cs="Tahoma"/>
          <w:sz w:val="20"/>
        </w:rPr>
        <w:t> </w:t>
      </w:r>
      <w:r w:rsidRPr="006B6517">
        <w:rPr>
          <w:rFonts w:ascii="Tahoma" w:hAnsi="Tahoma" w:cs="Tahoma"/>
          <w:sz w:val="20"/>
        </w:rPr>
        <w:t>prodloužení termínu dokončení díla bude mezi smluvními stranami uzavřen písemný dodatek k</w:t>
      </w:r>
      <w:r>
        <w:rPr>
          <w:rFonts w:ascii="Tahoma" w:hAnsi="Tahoma" w:cs="Tahoma"/>
          <w:sz w:val="20"/>
        </w:rPr>
        <w:t> </w:t>
      </w:r>
      <w:r w:rsidRPr="006B6517">
        <w:rPr>
          <w:rFonts w:ascii="Tahoma" w:hAnsi="Tahoma" w:cs="Tahoma"/>
          <w:sz w:val="20"/>
        </w:rPr>
        <w:t>této smlouvě vycházející</w:t>
      </w:r>
      <w:r>
        <w:rPr>
          <w:rFonts w:ascii="Tahoma" w:hAnsi="Tahoma" w:cs="Tahoma"/>
          <w:sz w:val="20"/>
        </w:rPr>
        <w:t xml:space="preserve"> z objektivně zjištěného stavu. </w:t>
      </w:r>
      <w:r w:rsidRPr="006B6517">
        <w:rPr>
          <w:rFonts w:ascii="Tahoma" w:hAnsi="Tahoma" w:cs="Tahoma"/>
          <w:sz w:val="20"/>
        </w:rPr>
        <w:t xml:space="preserve">Termín realizace se prodlouží </w:t>
      </w:r>
      <w:r>
        <w:rPr>
          <w:rFonts w:ascii="Tahoma" w:hAnsi="Tahoma" w:cs="Tahoma"/>
          <w:sz w:val="20"/>
        </w:rPr>
        <w:t>max. o </w:t>
      </w:r>
      <w:r w:rsidRPr="006B6517">
        <w:rPr>
          <w:rFonts w:ascii="Tahoma" w:hAnsi="Tahoma" w:cs="Tahoma"/>
          <w:sz w:val="20"/>
        </w:rPr>
        <w:t>počet dnů, po které nebylo možno provádět dílo z výše uveden</w:t>
      </w:r>
      <w:r>
        <w:rPr>
          <w:rFonts w:ascii="Tahoma" w:hAnsi="Tahoma" w:cs="Tahoma"/>
          <w:sz w:val="20"/>
        </w:rPr>
        <w:t>ých</w:t>
      </w:r>
      <w:r w:rsidRPr="006B6517">
        <w:rPr>
          <w:rFonts w:ascii="Tahoma" w:hAnsi="Tahoma" w:cs="Tahoma"/>
          <w:sz w:val="20"/>
        </w:rPr>
        <w:t xml:space="preserve"> důvodu</w:t>
      </w:r>
      <w:r>
        <w:rPr>
          <w:rFonts w:ascii="Tahoma" w:hAnsi="Tahoma" w:cs="Tahoma"/>
          <w:sz w:val="20"/>
        </w:rPr>
        <w:t xml:space="preserve"> nebo o počet dnů potřebných k realizaci </w:t>
      </w:r>
      <w:r w:rsidRPr="003F1BF8">
        <w:rPr>
          <w:rFonts w:ascii="Tahoma" w:eastAsia="Calibri" w:hAnsi="Tahoma" w:cs="Tahoma"/>
          <w:sz w:val="20"/>
          <w:szCs w:val="20"/>
          <w:lang w:eastAsia="en-US"/>
        </w:rPr>
        <w:t>dodatečných stavebních prací</w:t>
      </w:r>
      <w:r>
        <w:rPr>
          <w:rFonts w:ascii="Tahoma" w:eastAsia="Calibri" w:hAnsi="Tahoma" w:cs="Tahoma"/>
          <w:sz w:val="20"/>
          <w:szCs w:val="20"/>
          <w:lang w:eastAsia="en-US"/>
        </w:rPr>
        <w:t xml:space="preserve"> nebo </w:t>
      </w:r>
      <w:r w:rsidRPr="003F1BF8">
        <w:rPr>
          <w:rFonts w:ascii="Tahoma" w:eastAsia="Calibri" w:hAnsi="Tahoma" w:cs="Tahoma"/>
          <w:sz w:val="20"/>
          <w:szCs w:val="20"/>
          <w:lang w:eastAsia="en-US"/>
        </w:rPr>
        <w:t>změn stavebních prací</w:t>
      </w:r>
      <w:r>
        <w:rPr>
          <w:rFonts w:ascii="Tahoma" w:eastAsia="Calibri" w:hAnsi="Tahoma" w:cs="Tahoma"/>
          <w:sz w:val="20"/>
          <w:szCs w:val="20"/>
          <w:lang w:eastAsia="en-US"/>
        </w:rPr>
        <w:t>.</w:t>
      </w:r>
    </w:p>
    <w:p w14:paraId="49DC2193" w14:textId="77777777" w:rsidR="00193200" w:rsidRPr="00492597" w:rsidRDefault="00193200" w:rsidP="00193200">
      <w:pPr>
        <w:rPr>
          <w:rFonts w:ascii="Tahoma" w:hAnsi="Tahoma" w:cs="Tahoma"/>
          <w:sz w:val="20"/>
          <w:highlight w:val="yellow"/>
        </w:rPr>
      </w:pPr>
    </w:p>
    <w:p w14:paraId="49DC2194" w14:textId="77777777" w:rsidR="004F005A" w:rsidRPr="006B6517" w:rsidRDefault="004F005A" w:rsidP="00E46D9E">
      <w:pPr>
        <w:numPr>
          <w:ilvl w:val="0"/>
          <w:numId w:val="8"/>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Objednatel je oprávněn kdykoli nařídit zhotoviteli přerušení provádění díla. V případě, že provádění díla bude takto pozastaveno z důvodů na straně obje</w:t>
      </w:r>
      <w:r w:rsidR="007B2E59" w:rsidRPr="006B6517">
        <w:rPr>
          <w:rFonts w:ascii="Tahoma" w:hAnsi="Tahoma" w:cs="Tahoma"/>
          <w:sz w:val="20"/>
          <w:szCs w:val="20"/>
          <w:lang w:eastAsia="ar-SA"/>
        </w:rPr>
        <w:t>dnatele, má zhotovitel právo na </w:t>
      </w:r>
      <w:r w:rsidRPr="006B6517">
        <w:rPr>
          <w:rFonts w:ascii="Tahoma" w:hAnsi="Tahoma" w:cs="Tahoma"/>
          <w:sz w:val="20"/>
          <w:szCs w:val="20"/>
          <w:lang w:eastAsia="ar-SA"/>
        </w:rPr>
        <w:t>prodloužení termínu pro dokončení a předání díla, a to o dobu pozastavení provádění díla.</w:t>
      </w:r>
    </w:p>
    <w:p w14:paraId="49DC2196" w14:textId="36733D54" w:rsidR="00450E8E" w:rsidRPr="00DF2224" w:rsidRDefault="00F81F5E" w:rsidP="00E46D9E">
      <w:pPr>
        <w:numPr>
          <w:ilvl w:val="0"/>
          <w:numId w:val="8"/>
        </w:numPr>
        <w:tabs>
          <w:tab w:val="left" w:pos="567"/>
        </w:tabs>
        <w:spacing w:after="180"/>
        <w:ind w:left="0" w:firstLine="0"/>
        <w:jc w:val="both"/>
        <w:rPr>
          <w:rFonts w:ascii="Tahoma" w:hAnsi="Tahoma" w:cs="Tahoma"/>
          <w:sz w:val="20"/>
          <w:szCs w:val="20"/>
          <w:lang w:eastAsia="ar-SA"/>
        </w:rPr>
      </w:pPr>
      <w:r w:rsidRPr="00DF2224">
        <w:rPr>
          <w:rFonts w:ascii="Tahoma" w:hAnsi="Tahoma" w:cs="Tahoma"/>
          <w:sz w:val="20"/>
          <w:szCs w:val="20"/>
          <w:lang w:eastAsia="ar-SA"/>
        </w:rPr>
        <w:t>Provedením díla se rozumí úplné dokončení předmětu díla</w:t>
      </w:r>
      <w:r w:rsidR="005B3AA2" w:rsidRPr="00DF2224">
        <w:rPr>
          <w:rFonts w:ascii="Tahoma" w:hAnsi="Tahoma" w:cs="Tahoma"/>
          <w:sz w:val="20"/>
          <w:szCs w:val="20"/>
          <w:lang w:eastAsia="ar-SA"/>
        </w:rPr>
        <w:t xml:space="preserve">, včetně </w:t>
      </w:r>
      <w:r w:rsidRPr="00DF2224">
        <w:rPr>
          <w:rFonts w:ascii="Tahoma" w:hAnsi="Tahoma" w:cs="Tahoma"/>
          <w:sz w:val="20"/>
          <w:szCs w:val="20"/>
          <w:lang w:eastAsia="ar-SA"/>
        </w:rPr>
        <w:t>řádné</w:t>
      </w:r>
      <w:r w:rsidR="00956548" w:rsidRPr="00DF2224">
        <w:rPr>
          <w:rFonts w:ascii="Tahoma" w:hAnsi="Tahoma" w:cs="Tahoma"/>
          <w:sz w:val="20"/>
          <w:szCs w:val="20"/>
          <w:lang w:eastAsia="ar-SA"/>
        </w:rPr>
        <w:t>ho</w:t>
      </w:r>
      <w:r w:rsidRPr="00DF2224">
        <w:rPr>
          <w:rFonts w:ascii="Tahoma" w:hAnsi="Tahoma" w:cs="Tahoma"/>
          <w:sz w:val="20"/>
          <w:szCs w:val="20"/>
          <w:lang w:eastAsia="ar-SA"/>
        </w:rPr>
        <w:t xml:space="preserve"> protokolární</w:t>
      </w:r>
      <w:r w:rsidR="00956548" w:rsidRPr="00DF2224">
        <w:rPr>
          <w:rFonts w:ascii="Tahoma" w:hAnsi="Tahoma" w:cs="Tahoma"/>
          <w:sz w:val="20"/>
          <w:szCs w:val="20"/>
          <w:lang w:eastAsia="ar-SA"/>
        </w:rPr>
        <w:t>ho</w:t>
      </w:r>
      <w:r w:rsidRPr="00DF2224">
        <w:rPr>
          <w:rFonts w:ascii="Tahoma" w:hAnsi="Tahoma" w:cs="Tahoma"/>
          <w:sz w:val="20"/>
          <w:szCs w:val="20"/>
          <w:lang w:eastAsia="ar-SA"/>
        </w:rPr>
        <w:t xml:space="preserve"> předání díla objednateli formou dle čl</w:t>
      </w:r>
      <w:r w:rsidR="003B1344" w:rsidRPr="00DF2224">
        <w:rPr>
          <w:rFonts w:ascii="Tahoma" w:hAnsi="Tahoma" w:cs="Tahoma"/>
          <w:sz w:val="20"/>
          <w:szCs w:val="20"/>
          <w:lang w:eastAsia="ar-SA"/>
        </w:rPr>
        <w:t>.</w:t>
      </w:r>
      <w:r w:rsidRPr="00DF2224">
        <w:rPr>
          <w:rFonts w:ascii="Tahoma" w:hAnsi="Tahoma" w:cs="Tahoma"/>
          <w:sz w:val="20"/>
          <w:szCs w:val="20"/>
          <w:lang w:eastAsia="ar-SA"/>
        </w:rPr>
        <w:t xml:space="preserve"> </w:t>
      </w:r>
      <w:r w:rsidR="00EC29C1" w:rsidRPr="00DF2224">
        <w:rPr>
          <w:rFonts w:ascii="Tahoma" w:hAnsi="Tahoma" w:cs="Tahoma"/>
          <w:sz w:val="20"/>
          <w:szCs w:val="20"/>
          <w:lang w:eastAsia="ar-SA"/>
        </w:rPr>
        <w:t xml:space="preserve">XIII. </w:t>
      </w:r>
      <w:r w:rsidRPr="00DF2224">
        <w:rPr>
          <w:rFonts w:ascii="Tahoma" w:hAnsi="Tahoma" w:cs="Tahoma"/>
          <w:sz w:val="20"/>
          <w:szCs w:val="20"/>
          <w:lang w:eastAsia="ar-SA"/>
        </w:rPr>
        <w:t>této smlouvy.</w:t>
      </w:r>
      <w:r w:rsidR="0062080F" w:rsidRPr="00DF2224">
        <w:rPr>
          <w:rFonts w:ascii="Tahoma" w:hAnsi="Tahoma" w:cs="Tahoma"/>
          <w:sz w:val="20"/>
          <w:szCs w:val="20"/>
          <w:lang w:eastAsia="ar-SA"/>
        </w:rPr>
        <w:t xml:space="preserve"> Dílo je prosté všech vad a nedodělků, pokud neobsahuje vady, které samy o sobě ani ve spojení s jinými nebrání užívání díla funkčně nebo esteticky, ani jeho užívání podstatným způsobem neomezují.</w:t>
      </w:r>
      <w:r w:rsidR="00E46D9E" w:rsidRPr="00DF2224">
        <w:rPr>
          <w:rFonts w:ascii="Tahoma" w:hAnsi="Tahoma" w:cs="Tahoma"/>
          <w:sz w:val="20"/>
          <w:szCs w:val="20"/>
          <w:lang w:eastAsia="ar-SA"/>
        </w:rPr>
        <w:t xml:space="preserve"> </w:t>
      </w:r>
    </w:p>
    <w:p w14:paraId="49DC2197" w14:textId="77777777" w:rsidR="00F81F5E" w:rsidRPr="00DF2224" w:rsidRDefault="00DA3C59" w:rsidP="007A1E17">
      <w:pPr>
        <w:spacing w:before="480" w:after="120"/>
        <w:jc w:val="center"/>
        <w:outlineLvl w:val="0"/>
        <w:rPr>
          <w:rFonts w:ascii="Tahoma" w:hAnsi="Tahoma" w:cs="Tahoma"/>
          <w:b/>
          <w:sz w:val="22"/>
          <w:szCs w:val="20"/>
          <w:u w:val="single"/>
        </w:rPr>
      </w:pPr>
      <w:r w:rsidRPr="00DF2224">
        <w:rPr>
          <w:rFonts w:ascii="Tahoma" w:hAnsi="Tahoma" w:cs="Tahoma"/>
          <w:b/>
          <w:sz w:val="22"/>
          <w:szCs w:val="20"/>
          <w:u w:val="single"/>
        </w:rPr>
        <w:t xml:space="preserve">IV. </w:t>
      </w:r>
      <w:r w:rsidR="00F81F5E" w:rsidRPr="00DF2224">
        <w:rPr>
          <w:rFonts w:ascii="Tahoma" w:hAnsi="Tahoma" w:cs="Tahoma"/>
          <w:b/>
          <w:sz w:val="22"/>
          <w:szCs w:val="20"/>
          <w:u w:val="single"/>
        </w:rPr>
        <w:t>Místo provádění díla</w:t>
      </w:r>
    </w:p>
    <w:p w14:paraId="49DC2199" w14:textId="21388626" w:rsidR="00B8377C" w:rsidRDefault="009627B4" w:rsidP="00E43F8D">
      <w:pPr>
        <w:pStyle w:val="Zkladntextodsazen3"/>
        <w:numPr>
          <w:ilvl w:val="1"/>
          <w:numId w:val="4"/>
        </w:numPr>
        <w:tabs>
          <w:tab w:val="clear" w:pos="705"/>
          <w:tab w:val="num" w:pos="0"/>
        </w:tabs>
        <w:spacing w:after="60"/>
        <w:ind w:left="0" w:firstLine="0"/>
        <w:jc w:val="both"/>
        <w:rPr>
          <w:rFonts w:ascii="Tahoma" w:hAnsi="Tahoma" w:cs="Tahoma"/>
          <w:sz w:val="20"/>
          <w:szCs w:val="20"/>
          <w:lang w:eastAsia="ar-SA"/>
        </w:rPr>
      </w:pPr>
      <w:r w:rsidRPr="00FD15FC">
        <w:rPr>
          <w:rFonts w:ascii="Tahoma" w:hAnsi="Tahoma" w:cs="Tahoma"/>
          <w:sz w:val="20"/>
          <w:szCs w:val="20"/>
        </w:rPr>
        <w:t>Dílo</w:t>
      </w:r>
      <w:r w:rsidR="00E46D9E" w:rsidRPr="00FD15FC">
        <w:rPr>
          <w:rFonts w:ascii="Tahoma" w:hAnsi="Tahoma" w:cs="Tahoma"/>
          <w:sz w:val="20"/>
          <w:szCs w:val="20"/>
        </w:rPr>
        <w:t xml:space="preserve"> bude proveden</w:t>
      </w:r>
      <w:r w:rsidRPr="00FD15FC">
        <w:rPr>
          <w:rFonts w:ascii="Tahoma" w:hAnsi="Tahoma" w:cs="Tahoma"/>
          <w:sz w:val="20"/>
          <w:szCs w:val="20"/>
        </w:rPr>
        <w:t>o</w:t>
      </w:r>
      <w:r w:rsidR="006608C7" w:rsidRPr="00FD15FC">
        <w:rPr>
          <w:rFonts w:ascii="Tahoma" w:hAnsi="Tahoma" w:cs="Tahoma"/>
          <w:sz w:val="20"/>
          <w:szCs w:val="20"/>
        </w:rPr>
        <w:t xml:space="preserve"> v</w:t>
      </w:r>
      <w:r w:rsidR="00FD15FC">
        <w:rPr>
          <w:rFonts w:ascii="Tahoma" w:hAnsi="Tahoma" w:cs="Tahoma"/>
          <w:sz w:val="20"/>
          <w:szCs w:val="20"/>
        </w:rPr>
        <w:t> </w:t>
      </w:r>
      <w:r w:rsidR="006608C7" w:rsidRPr="00FD15FC">
        <w:rPr>
          <w:rFonts w:ascii="Tahoma" w:hAnsi="Tahoma" w:cs="Tahoma"/>
          <w:sz w:val="20"/>
          <w:szCs w:val="20"/>
        </w:rPr>
        <w:t>budově</w:t>
      </w:r>
      <w:r w:rsidR="00E46D9E" w:rsidRPr="00FD15FC">
        <w:rPr>
          <w:rFonts w:ascii="Tahoma" w:hAnsi="Tahoma" w:cs="Tahoma"/>
          <w:sz w:val="20"/>
          <w:szCs w:val="20"/>
        </w:rPr>
        <w:t xml:space="preserve"> </w:t>
      </w:r>
      <w:r w:rsidR="00FD15FC" w:rsidRPr="00FD15FC">
        <w:rPr>
          <w:rFonts w:ascii="Tahoma" w:hAnsi="Tahoma" w:cs="Tahoma"/>
          <w:sz w:val="20"/>
          <w:szCs w:val="20"/>
        </w:rPr>
        <w:t>Základní škola Karla Hynka Máchy Doksy, Valdštejnská 253, 472 01 Doksy</w:t>
      </w:r>
    </w:p>
    <w:p w14:paraId="4449AFE4" w14:textId="77777777" w:rsidR="00FD15FC" w:rsidRPr="00FD15FC" w:rsidRDefault="00FD15FC" w:rsidP="00FD15FC">
      <w:pPr>
        <w:pStyle w:val="Zkladntextodsazen3"/>
        <w:spacing w:after="60"/>
        <w:ind w:left="0"/>
        <w:jc w:val="both"/>
        <w:rPr>
          <w:rFonts w:ascii="Tahoma" w:hAnsi="Tahoma" w:cs="Tahoma"/>
          <w:sz w:val="20"/>
          <w:szCs w:val="20"/>
          <w:lang w:eastAsia="ar-SA"/>
        </w:rPr>
      </w:pPr>
    </w:p>
    <w:p w14:paraId="3B4A6C3F" w14:textId="4BB17541" w:rsidR="00953FB5" w:rsidRPr="00714702" w:rsidRDefault="00F81F5E" w:rsidP="00DC3E44">
      <w:pPr>
        <w:pStyle w:val="Zkladntextodsazen31"/>
        <w:numPr>
          <w:ilvl w:val="1"/>
          <w:numId w:val="4"/>
        </w:numPr>
        <w:tabs>
          <w:tab w:val="clear" w:pos="705"/>
          <w:tab w:val="num" w:pos="567"/>
        </w:tabs>
        <w:spacing w:after="180"/>
        <w:ind w:left="0" w:firstLine="0"/>
        <w:rPr>
          <w:rFonts w:ascii="Tahoma" w:hAnsi="Tahoma" w:cs="Tahoma"/>
          <w:sz w:val="20"/>
        </w:rPr>
      </w:pPr>
      <w:r w:rsidRPr="00DF2224">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49DC219B" w14:textId="77777777" w:rsidR="005D2E59" w:rsidRPr="00DF2224" w:rsidRDefault="00962CB5" w:rsidP="007A1E17">
      <w:pPr>
        <w:spacing w:before="480" w:after="120"/>
        <w:jc w:val="center"/>
        <w:outlineLvl w:val="0"/>
        <w:rPr>
          <w:rFonts w:ascii="Tahoma" w:hAnsi="Tahoma" w:cs="Tahoma"/>
          <w:b/>
          <w:sz w:val="22"/>
          <w:szCs w:val="20"/>
          <w:u w:val="single"/>
        </w:rPr>
      </w:pPr>
      <w:bookmarkStart w:id="5" w:name="_Toc255560894"/>
      <w:bookmarkStart w:id="6" w:name="_Toc255560747"/>
      <w:r w:rsidRPr="00DF2224">
        <w:rPr>
          <w:rFonts w:ascii="Tahoma" w:hAnsi="Tahoma" w:cs="Tahoma"/>
          <w:b/>
          <w:sz w:val="22"/>
          <w:szCs w:val="20"/>
          <w:u w:val="single"/>
        </w:rPr>
        <w:t>V</w:t>
      </w:r>
      <w:r w:rsidR="00F81F5E" w:rsidRPr="00DF2224">
        <w:rPr>
          <w:rFonts w:ascii="Tahoma" w:hAnsi="Tahoma" w:cs="Tahoma"/>
          <w:b/>
          <w:sz w:val="22"/>
          <w:szCs w:val="20"/>
          <w:u w:val="single"/>
        </w:rPr>
        <w:t xml:space="preserve">. </w:t>
      </w:r>
      <w:r w:rsidR="00B1430B" w:rsidRPr="00DF2224">
        <w:rPr>
          <w:rFonts w:ascii="Tahoma" w:hAnsi="Tahoma" w:cs="Tahoma"/>
          <w:b/>
          <w:sz w:val="22"/>
          <w:szCs w:val="20"/>
          <w:u w:val="single"/>
        </w:rPr>
        <w:t xml:space="preserve">Cena díla a </w:t>
      </w:r>
      <w:r w:rsidR="00F81F5E" w:rsidRPr="00DF2224">
        <w:rPr>
          <w:rFonts w:ascii="Tahoma" w:hAnsi="Tahoma" w:cs="Tahoma"/>
          <w:b/>
          <w:sz w:val="22"/>
          <w:szCs w:val="20"/>
          <w:u w:val="single"/>
        </w:rPr>
        <w:t>platební podmínky</w:t>
      </w:r>
      <w:bookmarkEnd w:id="5"/>
      <w:bookmarkEnd w:id="6"/>
    </w:p>
    <w:p w14:paraId="49DC219C" w14:textId="77777777" w:rsidR="00A41C90" w:rsidRPr="00DF2224" w:rsidRDefault="009D0E42" w:rsidP="00F10C70">
      <w:pPr>
        <w:pStyle w:val="Zkladntext"/>
        <w:numPr>
          <w:ilvl w:val="0"/>
          <w:numId w:val="9"/>
        </w:numPr>
        <w:ind w:left="709" w:hanging="709"/>
        <w:rPr>
          <w:rFonts w:ascii="Tahoma" w:hAnsi="Tahoma" w:cs="Tahoma"/>
          <w:bCs/>
          <w:sz w:val="20"/>
          <w:lang w:val="cs-CZ"/>
        </w:rPr>
      </w:pPr>
      <w:r w:rsidRPr="00DF2224">
        <w:rPr>
          <w:rFonts w:ascii="Tahoma" w:hAnsi="Tahoma" w:cs="Tahoma"/>
          <w:bCs/>
          <w:sz w:val="20"/>
          <w:lang w:val="cs-CZ"/>
        </w:rPr>
        <w:t>C</w:t>
      </w:r>
      <w:r w:rsidR="00A41C90" w:rsidRPr="00DF2224">
        <w:rPr>
          <w:rFonts w:ascii="Tahoma" w:hAnsi="Tahoma" w:cs="Tahoma"/>
          <w:bCs/>
          <w:sz w:val="20"/>
          <w:lang w:val="cs-CZ"/>
        </w:rPr>
        <w:t>ena díla dle této smlouvy je stanovena ve výši:</w:t>
      </w:r>
    </w:p>
    <w:p w14:paraId="49DC219D" w14:textId="77777777" w:rsidR="009D0E42" w:rsidRPr="00DF2224" w:rsidRDefault="009D0E42" w:rsidP="00F10C70">
      <w:pPr>
        <w:tabs>
          <w:tab w:val="left" w:pos="709"/>
          <w:tab w:val="right" w:pos="7797"/>
          <w:tab w:val="left" w:pos="7938"/>
        </w:tabs>
        <w:autoSpaceDE w:val="0"/>
        <w:autoSpaceDN w:val="0"/>
        <w:ind w:left="709"/>
        <w:rPr>
          <w:rFonts w:ascii="Tahoma" w:hAnsi="Tahoma" w:cs="Tahoma"/>
          <w:sz w:val="20"/>
          <w:szCs w:val="20"/>
        </w:rPr>
      </w:pPr>
      <w:r w:rsidRPr="00DF2224">
        <w:rPr>
          <w:rFonts w:ascii="Tahoma" w:hAnsi="Tahoma" w:cs="Tahoma"/>
          <w:sz w:val="20"/>
          <w:szCs w:val="20"/>
        </w:rPr>
        <w:t>Celková cena</w:t>
      </w:r>
      <w:r w:rsidRPr="00DF2224">
        <w:rPr>
          <w:rFonts w:ascii="Tahoma" w:hAnsi="Tahoma" w:cs="Tahoma"/>
          <w:sz w:val="20"/>
          <w:szCs w:val="20"/>
        </w:rPr>
        <w:tab/>
      </w:r>
      <w:r w:rsidRPr="00DF2224">
        <w:rPr>
          <w:rFonts w:ascii="Tahoma" w:hAnsi="Tahoma" w:cs="Tahoma"/>
          <w:sz w:val="20"/>
          <w:szCs w:val="20"/>
          <w:highlight w:val="yellow"/>
        </w:rPr>
        <w:t>………………….</w:t>
      </w:r>
      <w:r w:rsidRPr="00DF2224">
        <w:rPr>
          <w:rFonts w:ascii="Tahoma" w:hAnsi="Tahoma" w:cs="Tahoma"/>
          <w:sz w:val="20"/>
          <w:szCs w:val="20"/>
        </w:rPr>
        <w:tab/>
        <w:t>Kč bez DPH</w:t>
      </w:r>
    </w:p>
    <w:p w14:paraId="49DC219E" w14:textId="77777777" w:rsidR="009D0E42" w:rsidRPr="00DF2224" w:rsidRDefault="009D0E42" w:rsidP="00F10C70">
      <w:pPr>
        <w:tabs>
          <w:tab w:val="left" w:pos="709"/>
          <w:tab w:val="right" w:pos="7797"/>
          <w:tab w:val="left" w:pos="7938"/>
        </w:tabs>
        <w:ind w:left="709"/>
        <w:rPr>
          <w:rFonts w:ascii="Tahoma" w:hAnsi="Tahoma" w:cs="Tahoma"/>
          <w:sz w:val="20"/>
          <w:szCs w:val="20"/>
        </w:rPr>
      </w:pPr>
      <w:r w:rsidRPr="00DF2224">
        <w:rPr>
          <w:rFonts w:ascii="Tahoma" w:hAnsi="Tahoma" w:cs="Tahoma"/>
          <w:sz w:val="20"/>
          <w:szCs w:val="20"/>
        </w:rPr>
        <w:tab/>
      </w:r>
      <w:r w:rsidR="00B84ACC" w:rsidRPr="00DF2224">
        <w:rPr>
          <w:rFonts w:ascii="Tahoma" w:hAnsi="Tahoma" w:cs="Tahoma"/>
          <w:sz w:val="20"/>
          <w:szCs w:val="20"/>
          <w:highlight w:val="yellow"/>
        </w:rPr>
        <w:t>………………….</w:t>
      </w:r>
      <w:r w:rsidRPr="00DF2224">
        <w:rPr>
          <w:rFonts w:ascii="Tahoma" w:hAnsi="Tahoma" w:cs="Tahoma"/>
          <w:sz w:val="20"/>
          <w:szCs w:val="20"/>
        </w:rPr>
        <w:tab/>
        <w:t>Kč DPH</w:t>
      </w:r>
    </w:p>
    <w:p w14:paraId="49DC219F" w14:textId="77777777" w:rsidR="009D0E42" w:rsidRDefault="009D0E42" w:rsidP="00F10C70">
      <w:pPr>
        <w:tabs>
          <w:tab w:val="left" w:pos="709"/>
          <w:tab w:val="right" w:pos="7797"/>
          <w:tab w:val="left" w:pos="7938"/>
        </w:tabs>
        <w:ind w:left="709"/>
        <w:rPr>
          <w:rFonts w:ascii="Tahoma" w:hAnsi="Tahoma" w:cs="Tahoma"/>
          <w:sz w:val="20"/>
          <w:szCs w:val="20"/>
        </w:rPr>
      </w:pPr>
      <w:r w:rsidRPr="00DF2224">
        <w:rPr>
          <w:rFonts w:ascii="Tahoma" w:hAnsi="Tahoma" w:cs="Tahoma"/>
          <w:sz w:val="20"/>
          <w:szCs w:val="20"/>
        </w:rPr>
        <w:tab/>
      </w:r>
      <w:r w:rsidR="00B84ACC" w:rsidRPr="00DF2224">
        <w:rPr>
          <w:rFonts w:ascii="Tahoma" w:hAnsi="Tahoma" w:cs="Tahoma"/>
          <w:sz w:val="20"/>
          <w:szCs w:val="20"/>
          <w:highlight w:val="yellow"/>
        </w:rPr>
        <w:t>………………….</w:t>
      </w:r>
      <w:r w:rsidRPr="00DF2224">
        <w:rPr>
          <w:rFonts w:ascii="Tahoma" w:hAnsi="Tahoma" w:cs="Tahoma"/>
          <w:sz w:val="20"/>
          <w:szCs w:val="20"/>
        </w:rPr>
        <w:tab/>
        <w:t>Kč včetně DPH</w:t>
      </w:r>
    </w:p>
    <w:p w14:paraId="52B5225A" w14:textId="77777777" w:rsidR="001F05C2" w:rsidRPr="00DF2224" w:rsidRDefault="001F05C2" w:rsidP="00F10C70">
      <w:pPr>
        <w:tabs>
          <w:tab w:val="left" w:pos="709"/>
          <w:tab w:val="right" w:pos="7797"/>
          <w:tab w:val="left" w:pos="7938"/>
        </w:tabs>
        <w:ind w:left="709"/>
        <w:rPr>
          <w:rFonts w:ascii="Tahoma" w:hAnsi="Tahoma" w:cs="Tahoma"/>
          <w:sz w:val="20"/>
          <w:szCs w:val="20"/>
        </w:rPr>
      </w:pPr>
    </w:p>
    <w:p w14:paraId="49DC21A0" w14:textId="1F52B182" w:rsidR="00DA3C59" w:rsidRPr="008F4B66" w:rsidRDefault="000E7948" w:rsidP="00A30A89">
      <w:pPr>
        <w:spacing w:before="180" w:after="180"/>
        <w:jc w:val="both"/>
        <w:rPr>
          <w:rFonts w:ascii="Tahoma" w:hAnsi="Tahoma" w:cs="Tahoma"/>
          <w:sz w:val="20"/>
          <w:szCs w:val="20"/>
        </w:rPr>
      </w:pPr>
      <w:r>
        <w:rPr>
          <w:rFonts w:ascii="Tahoma" w:hAnsi="Tahoma" w:cs="Tahoma"/>
          <w:sz w:val="20"/>
          <w:szCs w:val="20"/>
        </w:rPr>
        <w:t xml:space="preserve">Podrobná </w:t>
      </w:r>
      <w:r w:rsidR="00DA3C59" w:rsidRPr="00DF2224">
        <w:rPr>
          <w:rFonts w:ascii="Tahoma" w:hAnsi="Tahoma" w:cs="Tahoma"/>
          <w:sz w:val="20"/>
          <w:szCs w:val="20"/>
        </w:rPr>
        <w:t xml:space="preserve">kalkulace ceny </w:t>
      </w:r>
      <w:r w:rsidR="00DA3C59" w:rsidRPr="008F4B66">
        <w:rPr>
          <w:rFonts w:ascii="Tahoma" w:hAnsi="Tahoma" w:cs="Tahoma"/>
          <w:sz w:val="20"/>
          <w:szCs w:val="20"/>
        </w:rPr>
        <w:t>díla včetně jednotkových cen je uveden</w:t>
      </w:r>
      <w:r w:rsidR="008B0F8B" w:rsidRPr="008F4B66">
        <w:rPr>
          <w:rFonts w:ascii="Tahoma" w:hAnsi="Tahoma" w:cs="Tahoma"/>
          <w:sz w:val="20"/>
          <w:szCs w:val="20"/>
        </w:rPr>
        <w:t>a</w:t>
      </w:r>
      <w:r w:rsidR="00DA3C59" w:rsidRPr="008F4B66">
        <w:rPr>
          <w:rFonts w:ascii="Tahoma" w:hAnsi="Tahoma" w:cs="Tahoma"/>
          <w:sz w:val="20"/>
          <w:szCs w:val="20"/>
        </w:rPr>
        <w:t xml:space="preserve"> v</w:t>
      </w:r>
      <w:r w:rsidR="00EE0825" w:rsidRPr="008F4B66">
        <w:rPr>
          <w:rFonts w:ascii="Tahoma" w:hAnsi="Tahoma" w:cs="Tahoma"/>
          <w:sz w:val="20"/>
          <w:szCs w:val="20"/>
        </w:rPr>
        <w:t> oceněn</w:t>
      </w:r>
      <w:r w:rsidR="009B21B6">
        <w:rPr>
          <w:rFonts w:ascii="Tahoma" w:hAnsi="Tahoma" w:cs="Tahoma"/>
          <w:sz w:val="20"/>
          <w:szCs w:val="20"/>
        </w:rPr>
        <w:t>ém</w:t>
      </w:r>
      <w:r w:rsidR="00EE0825" w:rsidRPr="008F4B66">
        <w:rPr>
          <w:rFonts w:ascii="Tahoma" w:hAnsi="Tahoma" w:cs="Tahoma"/>
          <w:sz w:val="20"/>
          <w:szCs w:val="20"/>
        </w:rPr>
        <w:t xml:space="preserve"> soupis</w:t>
      </w:r>
      <w:r w:rsidR="00FD15FC">
        <w:rPr>
          <w:rFonts w:ascii="Tahoma" w:hAnsi="Tahoma" w:cs="Tahoma"/>
          <w:sz w:val="20"/>
          <w:szCs w:val="20"/>
        </w:rPr>
        <w:t>u</w:t>
      </w:r>
      <w:r w:rsidR="00A050A1" w:rsidRPr="008F4B66">
        <w:rPr>
          <w:rFonts w:ascii="Tahoma" w:hAnsi="Tahoma" w:cs="Tahoma"/>
          <w:sz w:val="20"/>
          <w:szCs w:val="20"/>
        </w:rPr>
        <w:t xml:space="preserve"> </w:t>
      </w:r>
      <w:r w:rsidR="00EE0825" w:rsidRPr="008F4B66">
        <w:rPr>
          <w:rFonts w:ascii="Tahoma" w:hAnsi="Tahoma" w:cs="Tahoma"/>
          <w:sz w:val="20"/>
          <w:szCs w:val="20"/>
        </w:rPr>
        <w:t>stavebních prací, dodávek a služeb</w:t>
      </w:r>
      <w:r w:rsidR="00FD4139" w:rsidRPr="008F4B66">
        <w:rPr>
          <w:rFonts w:ascii="Tahoma" w:hAnsi="Tahoma" w:cs="Tahoma"/>
          <w:sz w:val="20"/>
          <w:szCs w:val="20"/>
        </w:rPr>
        <w:t xml:space="preserve"> s výkazem výměr</w:t>
      </w:r>
      <w:r w:rsidR="008F4B66" w:rsidRPr="008F4B66">
        <w:rPr>
          <w:rFonts w:ascii="Tahoma" w:hAnsi="Tahoma" w:cs="Tahoma"/>
          <w:sz w:val="20"/>
          <w:szCs w:val="20"/>
        </w:rPr>
        <w:t xml:space="preserve"> (dále jen „VV“)</w:t>
      </w:r>
      <w:r w:rsidR="00EE0825" w:rsidRPr="008F4B66">
        <w:rPr>
          <w:rFonts w:ascii="Tahoma" w:hAnsi="Tahoma" w:cs="Tahoma"/>
          <w:sz w:val="20"/>
          <w:szCs w:val="20"/>
        </w:rPr>
        <w:t xml:space="preserve">, </w:t>
      </w:r>
      <w:r w:rsidR="00DA3C59" w:rsidRPr="008F4B66">
        <w:rPr>
          <w:rFonts w:ascii="Tahoma" w:hAnsi="Tahoma" w:cs="Tahoma"/>
          <w:sz w:val="20"/>
          <w:szCs w:val="20"/>
        </w:rPr>
        <w:t>kter</w:t>
      </w:r>
      <w:r w:rsidR="00FE518E" w:rsidRPr="008F4B66">
        <w:rPr>
          <w:rFonts w:ascii="Tahoma" w:hAnsi="Tahoma" w:cs="Tahoma"/>
          <w:sz w:val="20"/>
          <w:szCs w:val="20"/>
        </w:rPr>
        <w:t>ý</w:t>
      </w:r>
      <w:r w:rsidR="00DA3C59" w:rsidRPr="008F4B66">
        <w:rPr>
          <w:rFonts w:ascii="Tahoma" w:hAnsi="Tahoma" w:cs="Tahoma"/>
          <w:sz w:val="20"/>
          <w:szCs w:val="20"/>
        </w:rPr>
        <w:t xml:space="preserve"> tvoří přílohu č. </w:t>
      </w:r>
      <w:r w:rsidR="001120A6" w:rsidRPr="008F4B66">
        <w:rPr>
          <w:rFonts w:ascii="Tahoma" w:hAnsi="Tahoma" w:cs="Tahoma"/>
          <w:sz w:val="20"/>
          <w:szCs w:val="20"/>
        </w:rPr>
        <w:t>1</w:t>
      </w:r>
      <w:r w:rsidR="00DA3C59" w:rsidRPr="008F4B66">
        <w:rPr>
          <w:rFonts w:ascii="Tahoma" w:hAnsi="Tahoma" w:cs="Tahoma"/>
          <w:sz w:val="20"/>
          <w:szCs w:val="20"/>
        </w:rPr>
        <w:t xml:space="preserve"> této smlouvy.</w:t>
      </w:r>
      <w:r w:rsidR="00AB4A7D" w:rsidRPr="008F4B66">
        <w:rPr>
          <w:rFonts w:ascii="Tahoma" w:hAnsi="Tahoma" w:cs="Tahoma"/>
          <w:sz w:val="20"/>
          <w:szCs w:val="20"/>
        </w:rPr>
        <w:t xml:space="preserve"> Jednotkové ceny uvedené v oceněn</w:t>
      </w:r>
      <w:r w:rsidR="000F44B5">
        <w:rPr>
          <w:rFonts w:ascii="Tahoma" w:hAnsi="Tahoma" w:cs="Tahoma"/>
          <w:sz w:val="20"/>
          <w:szCs w:val="20"/>
        </w:rPr>
        <w:t>ém</w:t>
      </w:r>
      <w:r w:rsidR="00AB4A7D" w:rsidRPr="008F4B66">
        <w:rPr>
          <w:rFonts w:ascii="Tahoma" w:hAnsi="Tahoma" w:cs="Tahoma"/>
          <w:sz w:val="20"/>
          <w:szCs w:val="20"/>
        </w:rPr>
        <w:t xml:space="preserve"> VV, jso</w:t>
      </w:r>
      <w:r w:rsidR="008F4B66" w:rsidRPr="008F4B66">
        <w:rPr>
          <w:rFonts w:ascii="Tahoma" w:hAnsi="Tahoma" w:cs="Tahoma"/>
          <w:sz w:val="20"/>
          <w:szCs w:val="20"/>
        </w:rPr>
        <w:t>u závazné po celou dobu plnění této s</w:t>
      </w:r>
      <w:r w:rsidR="00AB4A7D" w:rsidRPr="008F4B66">
        <w:rPr>
          <w:rFonts w:ascii="Tahoma" w:hAnsi="Tahoma" w:cs="Tahoma"/>
          <w:sz w:val="20"/>
          <w:szCs w:val="20"/>
        </w:rPr>
        <w:t xml:space="preserve">mlouvy. </w:t>
      </w:r>
      <w:r w:rsidR="001924E0" w:rsidRPr="008F4B66">
        <w:rPr>
          <w:rFonts w:ascii="Tahoma" w:hAnsi="Tahoma" w:cs="Tahoma"/>
          <w:sz w:val="20"/>
          <w:szCs w:val="20"/>
        </w:rPr>
        <w:t>Oceněn</w:t>
      </w:r>
      <w:r w:rsidR="000F44B5">
        <w:rPr>
          <w:rFonts w:ascii="Tahoma" w:hAnsi="Tahoma" w:cs="Tahoma"/>
          <w:sz w:val="20"/>
          <w:szCs w:val="20"/>
        </w:rPr>
        <w:t>ý</w:t>
      </w:r>
      <w:r w:rsidR="001924E0" w:rsidRPr="008F4B66">
        <w:rPr>
          <w:rFonts w:ascii="Tahoma" w:hAnsi="Tahoma" w:cs="Tahoma"/>
          <w:sz w:val="20"/>
          <w:szCs w:val="20"/>
        </w:rPr>
        <w:t xml:space="preserve"> VV slouží k</w:t>
      </w:r>
      <w:r w:rsidR="008F4B66" w:rsidRPr="008F4B66">
        <w:rPr>
          <w:rFonts w:ascii="Tahoma" w:hAnsi="Tahoma" w:cs="Tahoma"/>
          <w:sz w:val="20"/>
          <w:szCs w:val="20"/>
        </w:rPr>
        <w:t> prokazování finančního objemu z</w:t>
      </w:r>
      <w:r w:rsidR="001924E0" w:rsidRPr="008F4B66">
        <w:rPr>
          <w:rFonts w:ascii="Tahoma" w:hAnsi="Tahoma" w:cs="Tahoma"/>
          <w:sz w:val="20"/>
          <w:szCs w:val="20"/>
        </w:rPr>
        <w:t>hotovitelem provedených</w:t>
      </w:r>
      <w:r w:rsidR="008F4B66" w:rsidRPr="008F4B66">
        <w:rPr>
          <w:rFonts w:ascii="Tahoma" w:hAnsi="Tahoma" w:cs="Tahoma"/>
          <w:sz w:val="20"/>
          <w:szCs w:val="20"/>
        </w:rPr>
        <w:t xml:space="preserve"> prací, jako podklad pro</w:t>
      </w:r>
      <w:r w:rsidR="001924E0" w:rsidRPr="008F4B66">
        <w:rPr>
          <w:rFonts w:ascii="Tahoma" w:hAnsi="Tahoma" w:cs="Tahoma"/>
          <w:sz w:val="20"/>
          <w:szCs w:val="20"/>
        </w:rPr>
        <w:t xml:space="preserve"> fakturaci a dále pro ocenění </w:t>
      </w:r>
      <w:r w:rsidR="001924E0" w:rsidRPr="008F4B66">
        <w:rPr>
          <w:rFonts w:ascii="Tahoma" w:hAnsi="Tahoma" w:cs="Tahoma"/>
          <w:sz w:val="20"/>
          <w:szCs w:val="20"/>
        </w:rPr>
        <w:lastRenderedPageBreak/>
        <w:t xml:space="preserve">případných méněprací nebo víceprací ve formě nepodstatné změny závazku dle </w:t>
      </w:r>
      <w:r w:rsidR="001924E0" w:rsidRPr="008F4B66">
        <w:rPr>
          <w:rFonts w:ascii="Tahoma" w:hAnsi="Tahoma" w:cs="Tahoma"/>
          <w:b/>
          <w:sz w:val="20"/>
          <w:szCs w:val="20"/>
        </w:rPr>
        <w:t>§ 222 odst. 4, 5, 6, 9 ZZV</w:t>
      </w:r>
      <w:r w:rsidR="00483A09">
        <w:rPr>
          <w:rFonts w:ascii="Tahoma" w:hAnsi="Tahoma" w:cs="Tahoma"/>
          <w:b/>
          <w:sz w:val="20"/>
          <w:szCs w:val="20"/>
        </w:rPr>
        <w:t>Z</w:t>
      </w:r>
      <w:r w:rsidR="001924E0" w:rsidRPr="008F4B66">
        <w:rPr>
          <w:rFonts w:ascii="Tahoma" w:hAnsi="Tahoma" w:cs="Tahoma"/>
          <w:sz w:val="20"/>
          <w:szCs w:val="20"/>
        </w:rPr>
        <w:t>.</w:t>
      </w:r>
    </w:p>
    <w:p w14:paraId="49DC21A1" w14:textId="26291526" w:rsidR="00AB4A7D" w:rsidRPr="001E4FED" w:rsidRDefault="00F81F5E" w:rsidP="00A30A89">
      <w:pPr>
        <w:pStyle w:val="Zkladntext"/>
        <w:numPr>
          <w:ilvl w:val="0"/>
          <w:numId w:val="9"/>
        </w:numPr>
        <w:tabs>
          <w:tab w:val="left" w:pos="567"/>
        </w:tabs>
        <w:spacing w:after="180"/>
        <w:ind w:left="0" w:firstLine="0"/>
        <w:rPr>
          <w:rFonts w:ascii="Tahoma" w:hAnsi="Tahoma" w:cs="Tahoma"/>
          <w:b w:val="0"/>
          <w:bCs/>
          <w:sz w:val="20"/>
        </w:rPr>
      </w:pPr>
      <w:r w:rsidRPr="008F4B66">
        <w:rPr>
          <w:rFonts w:ascii="Tahoma" w:hAnsi="Tahoma" w:cs="Tahoma"/>
          <w:b w:val="0"/>
          <w:bCs/>
          <w:sz w:val="20"/>
          <w:lang w:val="cs-CZ"/>
        </w:rPr>
        <w:t>Zhotovitelem navržená cena díla je úplná, konečná a</w:t>
      </w:r>
      <w:r w:rsidRPr="008F4B66">
        <w:rPr>
          <w:rFonts w:ascii="Tahoma" w:hAnsi="Tahoma" w:cs="Tahoma"/>
          <w:b w:val="0"/>
          <w:bCs/>
          <w:sz w:val="20"/>
        </w:rPr>
        <w:t xml:space="preserve"> nepřekročitelná a obsahuje veškeré položky vyplývající ze z</w:t>
      </w:r>
      <w:r w:rsidR="00A7738D" w:rsidRPr="008F4B66">
        <w:rPr>
          <w:rFonts w:ascii="Tahoma" w:hAnsi="Tahoma" w:cs="Tahoma"/>
          <w:b w:val="0"/>
          <w:bCs/>
          <w:sz w:val="20"/>
        </w:rPr>
        <w:t>adávací</w:t>
      </w:r>
      <w:r w:rsidR="008E38A3" w:rsidRPr="008F4B66">
        <w:rPr>
          <w:rFonts w:ascii="Tahoma" w:hAnsi="Tahoma" w:cs="Tahoma"/>
          <w:b w:val="0"/>
          <w:bCs/>
          <w:sz w:val="20"/>
        </w:rPr>
        <w:t xml:space="preserve"> dokumentac</w:t>
      </w:r>
      <w:r w:rsidR="00636E18" w:rsidRPr="008F4B66">
        <w:rPr>
          <w:rFonts w:ascii="Tahoma" w:hAnsi="Tahoma" w:cs="Tahoma"/>
          <w:b w:val="0"/>
          <w:bCs/>
          <w:sz w:val="20"/>
          <w:lang w:val="cs-CZ"/>
        </w:rPr>
        <w:t>e</w:t>
      </w:r>
      <w:r w:rsidR="00A7738D" w:rsidRPr="008F4B66">
        <w:rPr>
          <w:rFonts w:ascii="Tahoma" w:hAnsi="Tahoma" w:cs="Tahoma"/>
          <w:b w:val="0"/>
          <w:bCs/>
          <w:sz w:val="20"/>
        </w:rPr>
        <w:t>, projektov</w:t>
      </w:r>
      <w:r w:rsidR="00FE518E" w:rsidRPr="008F4B66">
        <w:rPr>
          <w:rFonts w:ascii="Tahoma" w:hAnsi="Tahoma" w:cs="Tahoma"/>
          <w:b w:val="0"/>
          <w:bCs/>
          <w:sz w:val="20"/>
          <w:lang w:val="cs-CZ"/>
        </w:rPr>
        <w:t xml:space="preserve">é </w:t>
      </w:r>
      <w:r w:rsidRPr="008F4B66">
        <w:rPr>
          <w:rFonts w:ascii="Tahoma" w:hAnsi="Tahoma" w:cs="Tahoma"/>
          <w:b w:val="0"/>
          <w:bCs/>
          <w:sz w:val="20"/>
        </w:rPr>
        <w:t>dokumentac</w:t>
      </w:r>
      <w:r w:rsidR="00FE518E" w:rsidRPr="008F4B66">
        <w:rPr>
          <w:rFonts w:ascii="Tahoma" w:hAnsi="Tahoma" w:cs="Tahoma"/>
          <w:b w:val="0"/>
          <w:bCs/>
          <w:sz w:val="20"/>
          <w:lang w:val="cs-CZ"/>
        </w:rPr>
        <w:t>e</w:t>
      </w:r>
      <w:r w:rsidR="00A7738D" w:rsidRPr="008F4B66">
        <w:rPr>
          <w:rFonts w:ascii="Tahoma" w:hAnsi="Tahoma" w:cs="Tahoma"/>
          <w:b w:val="0"/>
          <w:bCs/>
          <w:sz w:val="20"/>
          <w:lang w:val="cs-CZ"/>
        </w:rPr>
        <w:t xml:space="preserve"> </w:t>
      </w:r>
      <w:r w:rsidRPr="008F4B66">
        <w:rPr>
          <w:rFonts w:ascii="Tahoma" w:hAnsi="Tahoma" w:cs="Tahoma"/>
          <w:b w:val="0"/>
          <w:bCs/>
          <w:sz w:val="20"/>
        </w:rPr>
        <w:t>a oceněn</w:t>
      </w:r>
      <w:r w:rsidR="000F44B5">
        <w:rPr>
          <w:rFonts w:ascii="Tahoma" w:hAnsi="Tahoma" w:cs="Tahoma"/>
          <w:b w:val="0"/>
          <w:bCs/>
          <w:sz w:val="20"/>
          <w:lang w:val="cs-CZ"/>
        </w:rPr>
        <w:t>ém</w:t>
      </w:r>
      <w:r w:rsidRPr="008F4B66">
        <w:rPr>
          <w:rFonts w:ascii="Tahoma" w:hAnsi="Tahoma" w:cs="Tahoma"/>
          <w:b w:val="0"/>
          <w:bCs/>
          <w:sz w:val="20"/>
        </w:rPr>
        <w:t xml:space="preserve"> </w:t>
      </w:r>
      <w:r w:rsidR="005D2E59" w:rsidRPr="008F4B66">
        <w:rPr>
          <w:rFonts w:ascii="Tahoma" w:hAnsi="Tahoma" w:cs="Tahoma"/>
          <w:b w:val="0"/>
          <w:bCs/>
          <w:sz w:val="20"/>
          <w:lang w:val="cs-CZ"/>
        </w:rPr>
        <w:t>soupis</w:t>
      </w:r>
      <w:r w:rsidR="000F44B5">
        <w:rPr>
          <w:rFonts w:ascii="Tahoma" w:hAnsi="Tahoma" w:cs="Tahoma"/>
          <w:b w:val="0"/>
          <w:bCs/>
          <w:sz w:val="20"/>
          <w:lang w:val="cs-CZ"/>
        </w:rPr>
        <w:t>u</w:t>
      </w:r>
      <w:r w:rsidR="005D2E59" w:rsidRPr="008F4B66">
        <w:rPr>
          <w:rFonts w:ascii="Tahoma" w:hAnsi="Tahoma" w:cs="Tahoma"/>
          <w:b w:val="0"/>
          <w:bCs/>
          <w:sz w:val="20"/>
          <w:lang w:val="cs-CZ"/>
        </w:rPr>
        <w:t xml:space="preserve"> stavebních prací, dodávek a služeb s výkazem výměr</w:t>
      </w:r>
      <w:r w:rsidRPr="008F4B66">
        <w:rPr>
          <w:rFonts w:ascii="Tahoma" w:hAnsi="Tahoma" w:cs="Tahoma"/>
          <w:b w:val="0"/>
          <w:bCs/>
          <w:sz w:val="20"/>
        </w:rPr>
        <w:t>.</w:t>
      </w:r>
      <w:r w:rsidR="00C568C5" w:rsidRPr="008F4B66">
        <w:rPr>
          <w:rFonts w:ascii="Tahoma" w:hAnsi="Tahoma" w:cs="Tahoma"/>
          <w:b w:val="0"/>
          <w:bCs/>
          <w:sz w:val="20"/>
          <w:lang w:val="cs-CZ"/>
        </w:rPr>
        <w:t xml:space="preserve"> Ceny uvedené zhotovitelem v</w:t>
      </w:r>
      <w:r w:rsidR="005D2E59" w:rsidRPr="008F4B66">
        <w:rPr>
          <w:rFonts w:ascii="Tahoma" w:hAnsi="Tahoma" w:cs="Tahoma"/>
          <w:b w:val="0"/>
          <w:bCs/>
          <w:sz w:val="20"/>
          <w:lang w:val="cs-CZ"/>
        </w:rPr>
        <w:t> </w:t>
      </w:r>
      <w:r w:rsidR="00F14EEE" w:rsidRPr="008F4B66">
        <w:rPr>
          <w:rFonts w:ascii="Tahoma" w:hAnsi="Tahoma" w:cs="Tahoma"/>
          <w:b w:val="0"/>
          <w:bCs/>
          <w:sz w:val="20"/>
          <w:lang w:val="cs-CZ"/>
        </w:rPr>
        <w:t>oceněn</w:t>
      </w:r>
      <w:r w:rsidR="000F44B5">
        <w:rPr>
          <w:rFonts w:ascii="Tahoma" w:hAnsi="Tahoma" w:cs="Tahoma"/>
          <w:b w:val="0"/>
          <w:bCs/>
          <w:sz w:val="20"/>
          <w:lang w:val="cs-CZ"/>
        </w:rPr>
        <w:t>ém</w:t>
      </w:r>
      <w:r w:rsidR="00F14EEE" w:rsidRPr="008F4B66">
        <w:rPr>
          <w:rFonts w:ascii="Tahoma" w:hAnsi="Tahoma" w:cs="Tahoma"/>
          <w:b w:val="0"/>
          <w:bCs/>
          <w:sz w:val="20"/>
          <w:lang w:val="cs-CZ"/>
        </w:rPr>
        <w:t xml:space="preserve"> soupis</w:t>
      </w:r>
      <w:r w:rsidR="000F44B5">
        <w:rPr>
          <w:rFonts w:ascii="Tahoma" w:hAnsi="Tahoma" w:cs="Tahoma"/>
          <w:b w:val="0"/>
          <w:bCs/>
          <w:sz w:val="20"/>
          <w:lang w:val="cs-CZ"/>
        </w:rPr>
        <w:t>u</w:t>
      </w:r>
      <w:r w:rsidR="00F14EEE" w:rsidRPr="008F4B66">
        <w:rPr>
          <w:rFonts w:ascii="Tahoma" w:hAnsi="Tahoma" w:cs="Tahoma"/>
          <w:b w:val="0"/>
          <w:bCs/>
          <w:sz w:val="20"/>
          <w:lang w:val="cs-CZ"/>
        </w:rPr>
        <w:t xml:space="preserve"> </w:t>
      </w:r>
      <w:r w:rsidR="005D2E59" w:rsidRPr="008F4B66">
        <w:rPr>
          <w:rFonts w:ascii="Tahoma" w:hAnsi="Tahoma" w:cs="Tahoma"/>
          <w:b w:val="0"/>
          <w:bCs/>
          <w:sz w:val="20"/>
          <w:lang w:val="cs-CZ"/>
        </w:rPr>
        <w:t>stavebních prací, dodávek a služeb</w:t>
      </w:r>
      <w:r w:rsidR="00F14EEE" w:rsidRPr="008F4B66">
        <w:rPr>
          <w:rFonts w:ascii="Tahoma" w:hAnsi="Tahoma" w:cs="Tahoma"/>
          <w:b w:val="0"/>
          <w:bCs/>
          <w:sz w:val="20"/>
          <w:lang w:val="cs-CZ"/>
        </w:rPr>
        <w:t xml:space="preserve"> s výkazem výměr</w:t>
      </w:r>
      <w:r w:rsidR="00C568C5" w:rsidRPr="008F4B66">
        <w:rPr>
          <w:rFonts w:ascii="Tahoma" w:hAnsi="Tahoma" w:cs="Tahoma"/>
          <w:b w:val="0"/>
          <w:bCs/>
          <w:sz w:val="20"/>
          <w:lang w:val="cs-CZ"/>
        </w:rPr>
        <w:t xml:space="preserve"> obsahující veškeré náklady související se</w:t>
      </w:r>
      <w:r w:rsidR="00EF2AF5" w:rsidRPr="008F4B66">
        <w:rPr>
          <w:rFonts w:ascii="Tahoma" w:hAnsi="Tahoma" w:cs="Tahoma"/>
          <w:b w:val="0"/>
          <w:bCs/>
          <w:sz w:val="20"/>
          <w:lang w:val="cs-CZ"/>
        </w:rPr>
        <w:t> </w:t>
      </w:r>
      <w:r w:rsidR="00C568C5" w:rsidRPr="008F4B66">
        <w:rPr>
          <w:rFonts w:ascii="Tahoma" w:hAnsi="Tahoma" w:cs="Tahoma"/>
          <w:b w:val="0"/>
          <w:bCs/>
          <w:sz w:val="20"/>
          <w:lang w:val="cs-CZ"/>
        </w:rPr>
        <w:t xml:space="preserve">zhotovením díla, </w:t>
      </w:r>
      <w:r w:rsidR="00A7738D" w:rsidRPr="001E4FED">
        <w:rPr>
          <w:rFonts w:ascii="Tahoma" w:hAnsi="Tahoma" w:cs="Tahoma"/>
          <w:b w:val="0"/>
          <w:bCs/>
          <w:sz w:val="20"/>
          <w:lang w:val="cs-CZ"/>
        </w:rPr>
        <w:t>vedlejší a ostatní náklady</w:t>
      </w:r>
      <w:r w:rsidR="00C568C5" w:rsidRPr="001E4FED">
        <w:rPr>
          <w:rFonts w:ascii="Tahoma" w:hAnsi="Tahoma" w:cs="Tahoma"/>
          <w:b w:val="0"/>
          <w:bCs/>
          <w:sz w:val="20"/>
          <w:lang w:val="cs-CZ"/>
        </w:rPr>
        <w:t xml:space="preserve"> a případné další náklady souv</w:t>
      </w:r>
      <w:r w:rsidR="00175B7F" w:rsidRPr="001E4FED">
        <w:rPr>
          <w:rFonts w:ascii="Tahoma" w:hAnsi="Tahoma" w:cs="Tahoma"/>
          <w:b w:val="0"/>
          <w:bCs/>
          <w:sz w:val="20"/>
          <w:lang w:val="cs-CZ"/>
        </w:rPr>
        <w:t>isející s plněním této smlouvy.</w:t>
      </w:r>
      <w:bookmarkStart w:id="7" w:name="_Toc255560900"/>
      <w:bookmarkStart w:id="8" w:name="_Toc255560753"/>
    </w:p>
    <w:p w14:paraId="49DC21A2" w14:textId="2A757827" w:rsidR="00AB4A7D" w:rsidRPr="003A5E79" w:rsidRDefault="00AB4A7D" w:rsidP="00A30A89">
      <w:pPr>
        <w:pStyle w:val="Zkladntext"/>
        <w:numPr>
          <w:ilvl w:val="0"/>
          <w:numId w:val="9"/>
        </w:numPr>
        <w:tabs>
          <w:tab w:val="left" w:pos="567"/>
        </w:tabs>
        <w:spacing w:after="180"/>
        <w:ind w:left="0" w:firstLine="0"/>
        <w:rPr>
          <w:rFonts w:ascii="Tahoma" w:hAnsi="Tahoma" w:cs="Tahoma"/>
          <w:b w:val="0"/>
          <w:bCs/>
          <w:sz w:val="20"/>
        </w:rPr>
      </w:pPr>
      <w:r w:rsidRPr="001E4FED">
        <w:rPr>
          <w:rFonts w:cs="Tahoma"/>
          <w:bCs/>
        </w:rPr>
        <w:tab/>
      </w:r>
      <w:r w:rsidRPr="001E4FED">
        <w:rPr>
          <w:rFonts w:ascii="Tahoma" w:hAnsi="Tahoma" w:cs="Tahoma"/>
          <w:b w:val="0"/>
          <w:bCs/>
          <w:sz w:val="20"/>
          <w:lang w:val="cs-CZ"/>
        </w:rPr>
        <w:t>Zhotovitel může v zájmu předcházení nesrovnalostí z hlediska hodnocení úplnosti ceny dí</w:t>
      </w:r>
      <w:r w:rsidR="00BC5D74" w:rsidRPr="001E4FED">
        <w:rPr>
          <w:rFonts w:ascii="Tahoma" w:hAnsi="Tahoma" w:cs="Tahoma"/>
          <w:b w:val="0"/>
          <w:bCs/>
          <w:sz w:val="20"/>
          <w:lang w:val="cs-CZ"/>
        </w:rPr>
        <w:t xml:space="preserve">la </w:t>
      </w:r>
      <w:r w:rsidR="00A30A89" w:rsidRPr="001E4FED">
        <w:rPr>
          <w:rFonts w:ascii="Tahoma" w:hAnsi="Tahoma" w:cs="Tahoma"/>
          <w:b w:val="0"/>
          <w:bCs/>
          <w:sz w:val="20"/>
          <w:lang w:val="cs-CZ"/>
        </w:rPr>
        <w:t>ve </w:t>
      </w:r>
      <w:r w:rsidRPr="001E4FED">
        <w:rPr>
          <w:rFonts w:ascii="Tahoma" w:hAnsi="Tahoma" w:cs="Tahoma"/>
          <w:b w:val="0"/>
          <w:bCs/>
          <w:sz w:val="20"/>
          <w:lang w:val="cs-CZ"/>
        </w:rPr>
        <w:t>vztahu k její nejvyšší přípustné výši, v případě jakých</w:t>
      </w:r>
      <w:r w:rsidR="00BC5D74" w:rsidRPr="001E4FED">
        <w:rPr>
          <w:rFonts w:ascii="Tahoma" w:hAnsi="Tahoma" w:cs="Tahoma"/>
          <w:b w:val="0"/>
          <w:bCs/>
          <w:sz w:val="20"/>
          <w:lang w:val="cs-CZ"/>
        </w:rPr>
        <w:t xml:space="preserve">koliv zjištěných nesrovnalostí </w:t>
      </w:r>
      <w:r w:rsidRPr="001E4FED">
        <w:rPr>
          <w:rFonts w:ascii="Tahoma" w:hAnsi="Tahoma" w:cs="Tahoma"/>
          <w:b w:val="0"/>
          <w:bCs/>
          <w:sz w:val="20"/>
          <w:lang w:val="cs-CZ"/>
        </w:rPr>
        <w:t>z hlediska druhu, jakosti a</w:t>
      </w:r>
      <w:r w:rsidR="00A220C3" w:rsidRPr="001E4FED">
        <w:rPr>
          <w:rFonts w:ascii="Tahoma" w:hAnsi="Tahoma" w:cs="Tahoma"/>
          <w:b w:val="0"/>
          <w:bCs/>
          <w:sz w:val="20"/>
          <w:lang w:val="cs-CZ"/>
        </w:rPr>
        <w:t> </w:t>
      </w:r>
      <w:r w:rsidRPr="001E4FED">
        <w:rPr>
          <w:rFonts w:ascii="Tahoma" w:hAnsi="Tahoma" w:cs="Tahoma"/>
          <w:b w:val="0"/>
          <w:bCs/>
          <w:sz w:val="20"/>
          <w:lang w:val="cs-CZ"/>
        </w:rPr>
        <w:t xml:space="preserve">množství požadovaných prací, </w:t>
      </w:r>
      <w:r w:rsidR="00BC5D74" w:rsidRPr="001E4FED">
        <w:rPr>
          <w:rFonts w:ascii="Tahoma" w:hAnsi="Tahoma" w:cs="Tahoma"/>
          <w:b w:val="0"/>
          <w:bCs/>
          <w:sz w:val="20"/>
          <w:lang w:val="cs-CZ"/>
        </w:rPr>
        <w:t xml:space="preserve">dodávek a služeb potřebných ke </w:t>
      </w:r>
      <w:r w:rsidRPr="001E4FED">
        <w:rPr>
          <w:rFonts w:ascii="Tahoma" w:hAnsi="Tahoma" w:cs="Tahoma"/>
          <w:b w:val="0"/>
          <w:bCs/>
          <w:sz w:val="20"/>
          <w:lang w:val="cs-CZ"/>
        </w:rPr>
        <w:t>zhotovení díla a</w:t>
      </w:r>
      <w:r w:rsidR="00381B17" w:rsidRPr="001E4FED">
        <w:rPr>
          <w:rFonts w:ascii="Tahoma" w:hAnsi="Tahoma" w:cs="Tahoma"/>
          <w:b w:val="0"/>
          <w:bCs/>
          <w:sz w:val="20"/>
          <w:lang w:val="cs-CZ"/>
        </w:rPr>
        <w:t> </w:t>
      </w:r>
      <w:r w:rsidRPr="001E4FED">
        <w:rPr>
          <w:rFonts w:ascii="Tahoma" w:hAnsi="Tahoma" w:cs="Tahoma"/>
          <w:b w:val="0"/>
          <w:bCs/>
          <w:sz w:val="20"/>
          <w:lang w:val="cs-CZ"/>
        </w:rPr>
        <w:t xml:space="preserve">dalších </w:t>
      </w:r>
      <w:r w:rsidR="00BC5D74" w:rsidRPr="001E4FED">
        <w:rPr>
          <w:rFonts w:ascii="Tahoma" w:hAnsi="Tahoma" w:cs="Tahoma"/>
          <w:b w:val="0"/>
          <w:bCs/>
          <w:sz w:val="20"/>
          <w:lang w:val="cs-CZ"/>
        </w:rPr>
        <w:t xml:space="preserve">nákladů </w:t>
      </w:r>
      <w:r w:rsidRPr="001E4FED">
        <w:rPr>
          <w:rFonts w:ascii="Tahoma" w:hAnsi="Tahoma" w:cs="Tahoma"/>
          <w:b w:val="0"/>
          <w:bCs/>
          <w:sz w:val="20"/>
          <w:lang w:val="cs-CZ"/>
        </w:rPr>
        <w:t>nutných k provedení díla, avšak nezahrnu</w:t>
      </w:r>
      <w:r w:rsidR="001F05C2">
        <w:rPr>
          <w:rFonts w:ascii="Tahoma" w:hAnsi="Tahoma" w:cs="Tahoma"/>
          <w:b w:val="0"/>
          <w:bCs/>
          <w:sz w:val="20"/>
          <w:lang w:val="cs-CZ"/>
        </w:rPr>
        <w:t>tých do soupis</w:t>
      </w:r>
      <w:r w:rsidR="009B21B6">
        <w:rPr>
          <w:rFonts w:ascii="Tahoma" w:hAnsi="Tahoma" w:cs="Tahoma"/>
          <w:b w:val="0"/>
          <w:bCs/>
          <w:sz w:val="20"/>
          <w:lang w:val="cs-CZ"/>
        </w:rPr>
        <w:t>u</w:t>
      </w:r>
      <w:r w:rsidR="00BC5D74" w:rsidRPr="001E4FED">
        <w:rPr>
          <w:rFonts w:ascii="Tahoma" w:hAnsi="Tahoma" w:cs="Tahoma"/>
          <w:b w:val="0"/>
          <w:bCs/>
          <w:sz w:val="20"/>
          <w:lang w:val="cs-CZ"/>
        </w:rPr>
        <w:t xml:space="preserve"> </w:t>
      </w:r>
      <w:r w:rsidRPr="001E4FED">
        <w:rPr>
          <w:rFonts w:ascii="Tahoma" w:hAnsi="Tahoma" w:cs="Tahoma"/>
          <w:b w:val="0"/>
          <w:bCs/>
          <w:sz w:val="20"/>
          <w:lang w:val="cs-CZ"/>
        </w:rPr>
        <w:t>stavebních prací, dodávek a služeb dle VV, tuto skutečn</w:t>
      </w:r>
      <w:r w:rsidR="00BC5D74" w:rsidRPr="001E4FED">
        <w:rPr>
          <w:rFonts w:ascii="Tahoma" w:hAnsi="Tahoma" w:cs="Tahoma"/>
          <w:b w:val="0"/>
          <w:bCs/>
          <w:sz w:val="20"/>
          <w:lang w:val="cs-CZ"/>
        </w:rPr>
        <w:t xml:space="preserve">ost uvést před podáním nabídky </w:t>
      </w:r>
      <w:r w:rsidRPr="001E4FED">
        <w:rPr>
          <w:rFonts w:ascii="Tahoma" w:hAnsi="Tahoma" w:cs="Tahoma"/>
          <w:b w:val="0"/>
          <w:bCs/>
          <w:sz w:val="20"/>
          <w:lang w:val="cs-CZ"/>
        </w:rPr>
        <w:t xml:space="preserve">v rámci komunikace </w:t>
      </w:r>
      <w:r w:rsidR="001E4FED">
        <w:rPr>
          <w:rFonts w:ascii="Tahoma" w:hAnsi="Tahoma" w:cs="Tahoma"/>
          <w:b w:val="0"/>
          <w:bCs/>
          <w:sz w:val="20"/>
          <w:lang w:val="cs-CZ"/>
        </w:rPr>
        <w:t>s objednatelem (jako zadavatelem)</w:t>
      </w:r>
      <w:r w:rsidRPr="001E4FED">
        <w:rPr>
          <w:rFonts w:ascii="Tahoma" w:hAnsi="Tahoma" w:cs="Tahoma"/>
          <w:b w:val="0"/>
          <w:bCs/>
          <w:sz w:val="20"/>
          <w:lang w:val="cs-CZ"/>
        </w:rPr>
        <w:t xml:space="preserve"> dle § 98 </w:t>
      </w:r>
      <w:r w:rsidR="009F7695" w:rsidRPr="001E4FED">
        <w:rPr>
          <w:rFonts w:ascii="Tahoma" w:hAnsi="Tahoma" w:cs="Tahoma"/>
          <w:b w:val="0"/>
          <w:bCs/>
          <w:sz w:val="20"/>
          <w:lang w:val="cs-CZ"/>
        </w:rPr>
        <w:t>Z</w:t>
      </w:r>
      <w:r w:rsidRPr="001E4FED">
        <w:rPr>
          <w:rFonts w:ascii="Tahoma" w:hAnsi="Tahoma" w:cs="Tahoma"/>
          <w:b w:val="0"/>
          <w:bCs/>
          <w:sz w:val="20"/>
          <w:lang w:val="cs-CZ"/>
        </w:rPr>
        <w:t>ZVZ (vysvětlen</w:t>
      </w:r>
      <w:r w:rsidR="00BC5D74" w:rsidRPr="001E4FED">
        <w:rPr>
          <w:rFonts w:ascii="Tahoma" w:hAnsi="Tahoma" w:cs="Tahoma"/>
          <w:b w:val="0"/>
          <w:bCs/>
          <w:sz w:val="20"/>
          <w:lang w:val="cs-CZ"/>
        </w:rPr>
        <w:t xml:space="preserve">í zadávací dokumentace). Pokud </w:t>
      </w:r>
      <w:r w:rsidR="001E4FED">
        <w:rPr>
          <w:rFonts w:ascii="Tahoma" w:hAnsi="Tahoma" w:cs="Tahoma"/>
          <w:b w:val="0"/>
          <w:bCs/>
          <w:sz w:val="20"/>
          <w:lang w:val="cs-CZ"/>
        </w:rPr>
        <w:t>zhotovitel (jako dodavatel)</w:t>
      </w:r>
      <w:r w:rsidRPr="001E4FED">
        <w:rPr>
          <w:rFonts w:ascii="Tahoma" w:hAnsi="Tahoma" w:cs="Tahoma"/>
          <w:b w:val="0"/>
          <w:bCs/>
          <w:sz w:val="20"/>
          <w:lang w:val="cs-CZ"/>
        </w:rPr>
        <w:t xml:space="preserve"> této možnosti nevyužije a ani jiným způsobem nedojde z</w:t>
      </w:r>
      <w:r w:rsidR="00BC5D74" w:rsidRPr="001E4FED">
        <w:rPr>
          <w:rFonts w:ascii="Tahoma" w:hAnsi="Tahoma" w:cs="Tahoma"/>
          <w:b w:val="0"/>
          <w:bCs/>
          <w:sz w:val="20"/>
          <w:lang w:val="cs-CZ"/>
        </w:rPr>
        <w:t xml:space="preserve">e strany </w:t>
      </w:r>
      <w:r w:rsidR="001E4FED">
        <w:rPr>
          <w:rFonts w:ascii="Tahoma" w:hAnsi="Tahoma" w:cs="Tahoma"/>
          <w:b w:val="0"/>
          <w:bCs/>
          <w:sz w:val="20"/>
          <w:lang w:val="cs-CZ"/>
        </w:rPr>
        <w:t>objednatele</w:t>
      </w:r>
      <w:r w:rsidR="00BC5D74" w:rsidRPr="001E4FED">
        <w:rPr>
          <w:rFonts w:ascii="Tahoma" w:hAnsi="Tahoma" w:cs="Tahoma"/>
          <w:b w:val="0"/>
          <w:bCs/>
          <w:sz w:val="20"/>
          <w:lang w:val="cs-CZ"/>
        </w:rPr>
        <w:t xml:space="preserve"> v době </w:t>
      </w:r>
      <w:r w:rsidRPr="001E4FED">
        <w:rPr>
          <w:rFonts w:ascii="Tahoma" w:hAnsi="Tahoma" w:cs="Tahoma"/>
          <w:b w:val="0"/>
          <w:bCs/>
          <w:sz w:val="20"/>
          <w:lang w:val="cs-CZ"/>
        </w:rPr>
        <w:t xml:space="preserve">před podáním nabídek k nápravě vzniklé situace, pak </w:t>
      </w:r>
      <w:r w:rsidR="001E4FED">
        <w:rPr>
          <w:rFonts w:ascii="Tahoma" w:hAnsi="Tahoma" w:cs="Tahoma"/>
          <w:b w:val="0"/>
          <w:bCs/>
          <w:sz w:val="20"/>
          <w:lang w:val="cs-CZ"/>
        </w:rPr>
        <w:t>zhotovitel</w:t>
      </w:r>
      <w:r w:rsidR="00BC5D74" w:rsidRPr="001E4FED">
        <w:rPr>
          <w:rFonts w:ascii="Tahoma" w:hAnsi="Tahoma" w:cs="Tahoma"/>
          <w:b w:val="0"/>
          <w:bCs/>
          <w:sz w:val="20"/>
          <w:lang w:val="cs-CZ"/>
        </w:rPr>
        <w:t xml:space="preserve"> tyto zjištěné nesrovnalosti </w:t>
      </w:r>
      <w:r w:rsidR="001E4FED" w:rsidRPr="001E4FED">
        <w:rPr>
          <w:rFonts w:ascii="Tahoma" w:hAnsi="Tahoma" w:cs="Tahoma"/>
          <w:b w:val="0"/>
          <w:bCs/>
          <w:sz w:val="20"/>
          <w:lang w:val="cs-CZ"/>
        </w:rPr>
        <w:t>nebude uvádět v návrhu této s</w:t>
      </w:r>
      <w:r w:rsidRPr="001E4FED">
        <w:rPr>
          <w:rFonts w:ascii="Tahoma" w:hAnsi="Tahoma" w:cs="Tahoma"/>
          <w:b w:val="0"/>
          <w:bCs/>
          <w:sz w:val="20"/>
          <w:lang w:val="cs-CZ"/>
        </w:rPr>
        <w:t>mlouvy ve své nabídce a tyt</w:t>
      </w:r>
      <w:r w:rsidR="00BC5D74" w:rsidRPr="001E4FED">
        <w:rPr>
          <w:rFonts w:ascii="Tahoma" w:hAnsi="Tahoma" w:cs="Tahoma"/>
          <w:b w:val="0"/>
          <w:bCs/>
          <w:sz w:val="20"/>
          <w:lang w:val="cs-CZ"/>
        </w:rPr>
        <w:t xml:space="preserve">o další nezbytně nutné náklady </w:t>
      </w:r>
      <w:r w:rsidRPr="001E4FED">
        <w:rPr>
          <w:rFonts w:ascii="Tahoma" w:hAnsi="Tahoma" w:cs="Tahoma"/>
          <w:b w:val="0"/>
          <w:bCs/>
          <w:sz w:val="20"/>
          <w:lang w:val="cs-CZ"/>
        </w:rPr>
        <w:t>k provedení díla nezahrne do celkové nabídkové ceny.</w:t>
      </w:r>
    </w:p>
    <w:p w14:paraId="49DC21A3" w14:textId="4EEEC235" w:rsidR="00AB4A7D" w:rsidRPr="001E4FED" w:rsidRDefault="00AB4A7D" w:rsidP="00A30A89">
      <w:pPr>
        <w:spacing w:after="180"/>
        <w:jc w:val="both"/>
        <w:rPr>
          <w:rFonts w:ascii="Tahoma" w:hAnsi="Tahoma" w:cs="Tahoma"/>
          <w:bCs/>
          <w:spacing w:val="-2"/>
          <w:sz w:val="20"/>
          <w:szCs w:val="20"/>
          <w:lang w:eastAsia="x-none"/>
        </w:rPr>
      </w:pPr>
      <w:r w:rsidRPr="001E4FED">
        <w:rPr>
          <w:rFonts w:ascii="Tahoma" w:hAnsi="Tahoma" w:cs="Tahoma"/>
          <w:bCs/>
          <w:spacing w:val="-2"/>
          <w:sz w:val="20"/>
          <w:szCs w:val="20"/>
          <w:lang w:eastAsia="x-none"/>
        </w:rPr>
        <w:t xml:space="preserve">Pokud taková skutečnost na straně </w:t>
      </w:r>
      <w:r w:rsidR="001E4FED" w:rsidRPr="001E4FED">
        <w:rPr>
          <w:rFonts w:ascii="Tahoma" w:hAnsi="Tahoma" w:cs="Tahoma"/>
          <w:bCs/>
          <w:spacing w:val="-2"/>
          <w:sz w:val="20"/>
          <w:szCs w:val="20"/>
          <w:lang w:eastAsia="x-none"/>
        </w:rPr>
        <w:t>zhotovitele</w:t>
      </w:r>
      <w:r w:rsidRPr="001E4FED">
        <w:rPr>
          <w:rFonts w:ascii="Tahoma" w:hAnsi="Tahoma" w:cs="Tahoma"/>
          <w:bCs/>
          <w:spacing w:val="-2"/>
          <w:sz w:val="20"/>
          <w:szCs w:val="20"/>
          <w:lang w:eastAsia="x-none"/>
        </w:rPr>
        <w:t xml:space="preserve"> nastane až po uzavř</w:t>
      </w:r>
      <w:r w:rsidR="001E4FED" w:rsidRPr="001E4FED">
        <w:rPr>
          <w:rFonts w:ascii="Tahoma" w:hAnsi="Tahoma" w:cs="Tahoma"/>
          <w:bCs/>
          <w:spacing w:val="-2"/>
          <w:sz w:val="20"/>
          <w:szCs w:val="20"/>
          <w:lang w:eastAsia="x-none"/>
        </w:rPr>
        <w:t>ení této s</w:t>
      </w:r>
      <w:r w:rsidR="00A30A89" w:rsidRPr="001E4FED">
        <w:rPr>
          <w:rFonts w:ascii="Tahoma" w:hAnsi="Tahoma" w:cs="Tahoma"/>
          <w:bCs/>
          <w:spacing w:val="-2"/>
          <w:sz w:val="20"/>
          <w:szCs w:val="20"/>
          <w:lang w:eastAsia="x-none"/>
        </w:rPr>
        <w:t>mlouvy, nejpozději však do </w:t>
      </w:r>
      <w:r w:rsidRPr="001E4FED">
        <w:rPr>
          <w:rFonts w:ascii="Tahoma" w:hAnsi="Tahoma" w:cs="Tahoma"/>
          <w:bCs/>
          <w:spacing w:val="-2"/>
          <w:sz w:val="20"/>
          <w:szCs w:val="20"/>
          <w:lang w:eastAsia="x-none"/>
        </w:rPr>
        <w:t>okamžiku p</w:t>
      </w:r>
      <w:r w:rsidR="001E4FED" w:rsidRPr="001E4FED">
        <w:rPr>
          <w:rFonts w:ascii="Tahoma" w:hAnsi="Tahoma" w:cs="Tahoma"/>
          <w:bCs/>
          <w:spacing w:val="-2"/>
          <w:sz w:val="20"/>
          <w:szCs w:val="20"/>
          <w:lang w:eastAsia="x-none"/>
        </w:rPr>
        <w:t>ředání a převzetí díla, pak je z</w:t>
      </w:r>
      <w:r w:rsidRPr="001E4FED">
        <w:rPr>
          <w:rFonts w:ascii="Tahoma" w:hAnsi="Tahoma" w:cs="Tahoma"/>
          <w:bCs/>
          <w:spacing w:val="-2"/>
          <w:sz w:val="20"/>
          <w:szCs w:val="20"/>
          <w:lang w:eastAsia="x-none"/>
        </w:rPr>
        <w:t>hotovitel z hlediska posky</w:t>
      </w:r>
      <w:r w:rsidR="001E4FED" w:rsidRPr="001E4FED">
        <w:rPr>
          <w:rFonts w:ascii="Tahoma" w:hAnsi="Tahoma" w:cs="Tahoma"/>
          <w:bCs/>
          <w:spacing w:val="-2"/>
          <w:sz w:val="20"/>
          <w:szCs w:val="20"/>
          <w:lang w:eastAsia="x-none"/>
        </w:rPr>
        <w:t>tnuté součinnosti povinen vůči o</w:t>
      </w:r>
      <w:r w:rsidRPr="001E4FED">
        <w:rPr>
          <w:rFonts w:ascii="Tahoma" w:hAnsi="Tahoma" w:cs="Tahoma"/>
          <w:bCs/>
          <w:spacing w:val="-2"/>
          <w:sz w:val="20"/>
          <w:szCs w:val="20"/>
          <w:lang w:eastAsia="x-none"/>
        </w:rPr>
        <w:t xml:space="preserve">bjednateli díla, není-li s přihlédnutím k odborným znalostem </w:t>
      </w:r>
      <w:r w:rsidR="00F709F6" w:rsidRPr="001E4FED">
        <w:rPr>
          <w:rFonts w:ascii="Tahoma" w:hAnsi="Tahoma" w:cs="Tahoma"/>
          <w:bCs/>
          <w:spacing w:val="-2"/>
          <w:sz w:val="20"/>
          <w:szCs w:val="20"/>
          <w:lang w:eastAsia="x-none"/>
        </w:rPr>
        <w:t xml:space="preserve">zhotovitele </w:t>
      </w:r>
      <w:r w:rsidRPr="001E4FED">
        <w:rPr>
          <w:rFonts w:ascii="Tahoma" w:hAnsi="Tahoma" w:cs="Tahoma"/>
          <w:bCs/>
          <w:spacing w:val="-2"/>
          <w:sz w:val="20"/>
          <w:szCs w:val="20"/>
          <w:lang w:eastAsia="x-none"/>
        </w:rPr>
        <w:t xml:space="preserve">v čl. VI </w:t>
      </w:r>
      <w:r w:rsidR="001E4FED" w:rsidRPr="001E4FED">
        <w:rPr>
          <w:rFonts w:ascii="Tahoma" w:hAnsi="Tahoma" w:cs="Tahoma"/>
          <w:bCs/>
          <w:spacing w:val="-2"/>
          <w:sz w:val="20"/>
          <w:szCs w:val="20"/>
          <w:lang w:eastAsia="x-none"/>
        </w:rPr>
        <w:t>této s</w:t>
      </w:r>
      <w:r w:rsidR="00CF47D1" w:rsidRPr="001E4FED">
        <w:rPr>
          <w:rFonts w:ascii="Tahoma" w:hAnsi="Tahoma" w:cs="Tahoma"/>
          <w:bCs/>
          <w:spacing w:val="-2"/>
          <w:sz w:val="20"/>
          <w:szCs w:val="20"/>
          <w:lang w:eastAsia="x-none"/>
        </w:rPr>
        <w:t>mlouvy</w:t>
      </w:r>
      <w:r w:rsidRPr="001E4FED">
        <w:rPr>
          <w:rFonts w:ascii="Tahoma" w:hAnsi="Tahoma" w:cs="Tahoma"/>
          <w:bCs/>
          <w:spacing w:val="-2"/>
          <w:sz w:val="20"/>
          <w:szCs w:val="20"/>
          <w:lang w:eastAsia="x-none"/>
        </w:rPr>
        <w:t xml:space="preserve"> stanoveno jinak, postupovat způsobem uvedeným v § 2594 a § 2627 OZ, tj. upozorní </w:t>
      </w:r>
      <w:r w:rsidR="00F709F6" w:rsidRPr="001E4FED">
        <w:rPr>
          <w:rFonts w:ascii="Tahoma" w:hAnsi="Tahoma" w:cs="Tahoma"/>
          <w:bCs/>
          <w:spacing w:val="-2"/>
          <w:sz w:val="20"/>
          <w:szCs w:val="20"/>
          <w:lang w:eastAsia="x-none"/>
        </w:rPr>
        <w:t xml:space="preserve">objednatele </w:t>
      </w:r>
      <w:r w:rsidRPr="001E4FED">
        <w:rPr>
          <w:rFonts w:ascii="Tahoma" w:hAnsi="Tahoma" w:cs="Tahoma"/>
          <w:bCs/>
          <w:spacing w:val="-2"/>
          <w:sz w:val="20"/>
          <w:szCs w:val="20"/>
          <w:lang w:eastAsia="x-none"/>
        </w:rPr>
        <w:t>na jakékoliv zjištěné nesrovnalosti z hlediska druhu, jakosti a množství požadovaných prací,</w:t>
      </w:r>
      <w:r w:rsidR="00A30A89" w:rsidRPr="001E4FED">
        <w:rPr>
          <w:rFonts w:ascii="Tahoma" w:hAnsi="Tahoma" w:cs="Tahoma"/>
          <w:bCs/>
          <w:spacing w:val="-2"/>
          <w:sz w:val="20"/>
          <w:szCs w:val="20"/>
          <w:lang w:eastAsia="x-none"/>
        </w:rPr>
        <w:t xml:space="preserve"> dodávek a služeb potřebných ke </w:t>
      </w:r>
      <w:r w:rsidRPr="001E4FED">
        <w:rPr>
          <w:rFonts w:ascii="Tahoma" w:hAnsi="Tahoma" w:cs="Tahoma"/>
          <w:bCs/>
          <w:spacing w:val="-2"/>
          <w:sz w:val="20"/>
          <w:szCs w:val="20"/>
          <w:lang w:eastAsia="x-none"/>
        </w:rPr>
        <w:t>zhotovení díla a dalších nákladů nutných k provedení díla, které nebyly zahrnuty do PD, technické specifikace a soupis</w:t>
      </w:r>
      <w:r w:rsidR="009B21B6">
        <w:rPr>
          <w:rFonts w:ascii="Tahoma" w:hAnsi="Tahoma" w:cs="Tahoma"/>
          <w:bCs/>
          <w:spacing w:val="-2"/>
          <w:sz w:val="20"/>
          <w:szCs w:val="20"/>
          <w:lang w:eastAsia="x-none"/>
        </w:rPr>
        <w:t>u</w:t>
      </w:r>
      <w:r w:rsidRPr="001E4FED">
        <w:rPr>
          <w:rFonts w:ascii="Tahoma" w:hAnsi="Tahoma" w:cs="Tahoma"/>
          <w:bCs/>
          <w:spacing w:val="-2"/>
          <w:sz w:val="20"/>
          <w:szCs w:val="20"/>
          <w:lang w:eastAsia="x-none"/>
        </w:rPr>
        <w:t xml:space="preserve"> stavebních prací, dodávek a služeb, tuto skutečnost uvede do samostatného zápisu, popř. stavebního deníku a takový postup </w:t>
      </w:r>
      <w:r w:rsidR="00F709F6" w:rsidRPr="001E4FED">
        <w:rPr>
          <w:rFonts w:ascii="Tahoma" w:hAnsi="Tahoma" w:cs="Tahoma"/>
          <w:bCs/>
          <w:spacing w:val="-2"/>
          <w:sz w:val="20"/>
          <w:szCs w:val="20"/>
          <w:lang w:eastAsia="x-none"/>
        </w:rPr>
        <w:t xml:space="preserve">zhotovitele </w:t>
      </w:r>
      <w:r w:rsidRPr="001E4FED">
        <w:rPr>
          <w:rFonts w:ascii="Tahoma" w:hAnsi="Tahoma" w:cs="Tahoma"/>
          <w:bCs/>
          <w:spacing w:val="-2"/>
          <w:sz w:val="20"/>
          <w:szCs w:val="20"/>
          <w:lang w:eastAsia="x-none"/>
        </w:rPr>
        <w:t xml:space="preserve">bude po vyhodnocení </w:t>
      </w:r>
      <w:r w:rsidR="00F709F6" w:rsidRPr="001E4FED">
        <w:rPr>
          <w:rFonts w:ascii="Tahoma" w:hAnsi="Tahoma" w:cs="Tahoma"/>
          <w:bCs/>
          <w:spacing w:val="-2"/>
          <w:sz w:val="20"/>
          <w:szCs w:val="20"/>
          <w:lang w:eastAsia="x-none"/>
        </w:rPr>
        <w:t xml:space="preserve">objednatelem </w:t>
      </w:r>
      <w:r w:rsidRPr="001E4FED">
        <w:rPr>
          <w:rFonts w:ascii="Tahoma" w:hAnsi="Tahoma" w:cs="Tahoma"/>
          <w:bCs/>
          <w:spacing w:val="-2"/>
          <w:sz w:val="20"/>
          <w:szCs w:val="20"/>
          <w:lang w:eastAsia="x-none"/>
        </w:rPr>
        <w:t>a následnou realizací dle ZZVZ podkladem</w:t>
      </w:r>
      <w:r w:rsidR="001E4FED" w:rsidRPr="001E4FED">
        <w:rPr>
          <w:rFonts w:ascii="Tahoma" w:hAnsi="Tahoma" w:cs="Tahoma"/>
          <w:bCs/>
          <w:spacing w:val="-2"/>
          <w:sz w:val="20"/>
          <w:szCs w:val="20"/>
          <w:lang w:eastAsia="x-none"/>
        </w:rPr>
        <w:t xml:space="preserve"> pro změnu či doplnění této s</w:t>
      </w:r>
      <w:r w:rsidR="00A30A89" w:rsidRPr="001E4FED">
        <w:rPr>
          <w:rFonts w:ascii="Tahoma" w:hAnsi="Tahoma" w:cs="Tahoma"/>
          <w:bCs/>
          <w:spacing w:val="-2"/>
          <w:sz w:val="20"/>
          <w:szCs w:val="20"/>
          <w:lang w:eastAsia="x-none"/>
        </w:rPr>
        <w:t>mlouvy.</w:t>
      </w:r>
    </w:p>
    <w:p w14:paraId="212679AE" w14:textId="77777777" w:rsidR="00423C2C" w:rsidRPr="00556EAC" w:rsidRDefault="004F6471" w:rsidP="00423C2C">
      <w:pPr>
        <w:pStyle w:val="Zkladntext"/>
        <w:numPr>
          <w:ilvl w:val="0"/>
          <w:numId w:val="9"/>
        </w:numPr>
        <w:tabs>
          <w:tab w:val="left" w:pos="567"/>
        </w:tabs>
        <w:spacing w:after="180"/>
        <w:ind w:left="0" w:firstLine="0"/>
        <w:rPr>
          <w:rFonts w:ascii="Tahoma" w:hAnsi="Tahoma" w:cs="Tahoma"/>
          <w:b w:val="0"/>
          <w:sz w:val="20"/>
        </w:rPr>
      </w:pPr>
      <w:r w:rsidRPr="004F6471">
        <w:rPr>
          <w:rFonts w:ascii="Tahoma" w:hAnsi="Tahoma" w:cs="Tahoma"/>
          <w:b w:val="0"/>
          <w:sz w:val="20"/>
          <w:lang w:val="cs-CZ"/>
        </w:rPr>
        <w:t>Objednatel neposkytuje zálohy.</w:t>
      </w:r>
      <w:r w:rsidR="00EA5D7E" w:rsidRPr="004F6471">
        <w:rPr>
          <w:rFonts w:ascii="Tahoma" w:hAnsi="Tahoma" w:cs="Tahoma"/>
          <w:b w:val="0"/>
          <w:sz w:val="20"/>
        </w:rPr>
        <w:t xml:space="preserve"> </w:t>
      </w:r>
      <w:bookmarkStart w:id="9" w:name="_Toc255560897"/>
      <w:bookmarkStart w:id="10" w:name="_Toc255560750"/>
      <w:r w:rsidR="00423C2C" w:rsidRPr="00C837F4">
        <w:rPr>
          <w:rFonts w:ascii="Tahoma" w:hAnsi="Tahoma" w:cs="Tahoma"/>
          <w:b w:val="0"/>
          <w:sz w:val="20"/>
        </w:rPr>
        <w:t>Faktury budou vystavovány zhotovitelem postupně měsíčně v souladu se skutečným postupem</w:t>
      </w:r>
      <w:r w:rsidR="00423C2C" w:rsidRPr="00C837F4">
        <w:rPr>
          <w:rFonts w:ascii="Tahoma" w:hAnsi="Tahoma" w:cs="Tahoma"/>
          <w:b w:val="0"/>
          <w:sz w:val="20"/>
          <w:lang w:val="cs-CZ"/>
        </w:rPr>
        <w:t xml:space="preserve"> prací,</w:t>
      </w:r>
      <w:r w:rsidR="00423C2C" w:rsidRPr="00C837F4">
        <w:rPr>
          <w:rFonts w:ascii="Tahoma" w:hAnsi="Tahoma" w:cs="Tahoma"/>
          <w:b w:val="0"/>
          <w:sz w:val="20"/>
        </w:rPr>
        <w:t xml:space="preserve"> a to v celé výši odpovídající provedeným pracím</w:t>
      </w:r>
      <w:r w:rsidR="00423C2C" w:rsidRPr="00C837F4">
        <w:rPr>
          <w:rFonts w:ascii="Tahoma" w:hAnsi="Tahoma" w:cs="Tahoma"/>
          <w:b w:val="0"/>
          <w:sz w:val="20"/>
          <w:lang w:val="cs-CZ"/>
        </w:rPr>
        <w:t>. Tímto postupem budou faktury vystavovány pouze do výše 90 % celkové</w:t>
      </w:r>
      <w:r w:rsidR="00423C2C">
        <w:rPr>
          <w:rFonts w:ascii="Tahoma" w:hAnsi="Tahoma" w:cs="Tahoma"/>
          <w:b w:val="0"/>
          <w:sz w:val="20"/>
          <w:lang w:val="cs-CZ"/>
        </w:rPr>
        <w:t xml:space="preserve"> ceny díla. </w:t>
      </w:r>
      <w:r w:rsidR="00423C2C" w:rsidRPr="00C837F4">
        <w:rPr>
          <w:rFonts w:ascii="Tahoma" w:hAnsi="Tahoma" w:cs="Tahoma"/>
          <w:b w:val="0"/>
          <w:sz w:val="20"/>
          <w:lang w:val="cs-CZ"/>
        </w:rPr>
        <w:t>Poslední fakturu odpovídající 10</w:t>
      </w:r>
      <w:r w:rsidR="00423C2C">
        <w:rPr>
          <w:rFonts w:ascii="Tahoma" w:hAnsi="Tahoma" w:cs="Tahoma"/>
          <w:b w:val="0"/>
          <w:sz w:val="20"/>
          <w:lang w:val="cs-CZ"/>
        </w:rPr>
        <w:t xml:space="preserve"> </w:t>
      </w:r>
      <w:r w:rsidR="00423C2C" w:rsidRPr="00C837F4">
        <w:rPr>
          <w:rFonts w:ascii="Tahoma" w:hAnsi="Tahoma" w:cs="Tahoma"/>
          <w:b w:val="0"/>
          <w:sz w:val="20"/>
          <w:lang w:val="cs-CZ"/>
        </w:rPr>
        <w:t xml:space="preserve">% celkové ceny díla je zhotovitel oprávněn vystavit až po </w:t>
      </w:r>
      <w:r w:rsidR="00423C2C" w:rsidRPr="00C837F4">
        <w:rPr>
          <w:rFonts w:ascii="Tahoma" w:hAnsi="Tahoma" w:cs="Tahoma"/>
          <w:b w:val="0"/>
          <w:sz w:val="20"/>
        </w:rPr>
        <w:t>konečné</w:t>
      </w:r>
      <w:r w:rsidR="00423C2C" w:rsidRPr="00C837F4">
        <w:rPr>
          <w:rFonts w:ascii="Tahoma" w:hAnsi="Tahoma" w:cs="Tahoma"/>
          <w:b w:val="0"/>
          <w:sz w:val="20"/>
          <w:lang w:val="cs-CZ"/>
        </w:rPr>
        <w:t>m</w:t>
      </w:r>
      <w:r w:rsidR="00423C2C" w:rsidRPr="00C837F4">
        <w:rPr>
          <w:rFonts w:ascii="Tahoma" w:hAnsi="Tahoma" w:cs="Tahoma"/>
          <w:b w:val="0"/>
          <w:sz w:val="20"/>
        </w:rPr>
        <w:t xml:space="preserve"> předání a převzetí díla, který bude uveden v zápise o převzetí díla bez</w:t>
      </w:r>
      <w:r w:rsidR="00423C2C">
        <w:rPr>
          <w:rFonts w:ascii="Tahoma" w:hAnsi="Tahoma" w:cs="Tahoma"/>
          <w:b w:val="0"/>
          <w:sz w:val="20"/>
          <w:lang w:val="cs-CZ"/>
        </w:rPr>
        <w:t> </w:t>
      </w:r>
      <w:r w:rsidR="00423C2C" w:rsidRPr="00C837F4">
        <w:rPr>
          <w:rFonts w:ascii="Tahoma" w:hAnsi="Tahoma" w:cs="Tahoma"/>
          <w:b w:val="0"/>
          <w:sz w:val="20"/>
        </w:rPr>
        <w:t>vad a nedodělků</w:t>
      </w:r>
      <w:r w:rsidR="00423C2C">
        <w:rPr>
          <w:rFonts w:ascii="Tahoma" w:hAnsi="Tahoma" w:cs="Tahoma"/>
          <w:b w:val="0"/>
          <w:sz w:val="20"/>
          <w:lang w:val="cs-CZ"/>
        </w:rPr>
        <w:t>.</w:t>
      </w:r>
    </w:p>
    <w:p w14:paraId="49DC21A5" w14:textId="77777777" w:rsidR="004F005A" w:rsidRPr="00EE3225" w:rsidRDefault="004F005A" w:rsidP="00A30A89">
      <w:pPr>
        <w:pStyle w:val="Zkladntext"/>
        <w:numPr>
          <w:ilvl w:val="0"/>
          <w:numId w:val="9"/>
        </w:numPr>
        <w:tabs>
          <w:tab w:val="left" w:pos="567"/>
        </w:tabs>
        <w:spacing w:after="180"/>
        <w:ind w:left="0" w:firstLine="0"/>
        <w:rPr>
          <w:rFonts w:ascii="Tahoma" w:hAnsi="Tahoma" w:cs="Tahoma"/>
          <w:b w:val="0"/>
          <w:sz w:val="20"/>
        </w:rPr>
      </w:pPr>
      <w:r w:rsidRPr="00EE3225">
        <w:rPr>
          <w:rFonts w:ascii="Tahoma" w:hAnsi="Tahoma" w:cs="Tahoma"/>
          <w:b w:val="0"/>
          <w:sz w:val="20"/>
        </w:rPr>
        <w:t>Právo vystavit příslušnou fakturu vznikne zhotoviteli na základě podpisu dílčích zápisů ohledně provedených prací osobami vykonávajícími technický dozor objednatele</w:t>
      </w:r>
      <w:r w:rsidRPr="00EE3225">
        <w:rPr>
          <w:rFonts w:ascii="Tahoma" w:hAnsi="Tahoma" w:cs="Tahoma"/>
          <w:b w:val="0"/>
          <w:sz w:val="20"/>
          <w:lang w:val="cs-CZ"/>
        </w:rPr>
        <w:t xml:space="preserve">. </w:t>
      </w:r>
      <w:r w:rsidRPr="00EE3225">
        <w:rPr>
          <w:rFonts w:ascii="Tahoma" w:hAnsi="Tahoma" w:cs="Tahoma"/>
          <w:b w:val="0"/>
          <w:sz w:val="20"/>
        </w:rPr>
        <w:t xml:space="preserve">Faktury za provedené práce budou zhotoviteli hrazeny po jejich věcném přezkoumání a formálním odsouhlasení objednatelem. </w:t>
      </w:r>
      <w:r w:rsidRPr="00EE3225">
        <w:rPr>
          <w:rFonts w:ascii="Tahoma" w:hAnsi="Tahoma" w:cs="Tahoma"/>
          <w:b w:val="0"/>
          <w:sz w:val="20"/>
          <w:lang w:val="cs-CZ"/>
        </w:rPr>
        <w:t>Objednatel</w:t>
      </w:r>
      <w:r w:rsidRPr="00EE3225">
        <w:rPr>
          <w:rFonts w:ascii="Tahoma" w:hAnsi="Tahoma" w:cs="Tahoma"/>
          <w:b w:val="0"/>
          <w:sz w:val="20"/>
        </w:rPr>
        <w:t xml:space="preserve"> odsouhlasí bez bezdůvodných průtahů příslušné </w:t>
      </w:r>
      <w:r w:rsidRPr="00EE3225">
        <w:rPr>
          <w:rFonts w:ascii="Tahoma" w:hAnsi="Tahoma" w:cs="Tahoma"/>
          <w:b w:val="0"/>
          <w:sz w:val="20"/>
          <w:lang w:val="cs-CZ"/>
        </w:rPr>
        <w:t>soupisy provedených prací.</w:t>
      </w:r>
      <w:r w:rsidR="00113F53" w:rsidRPr="00EE3225">
        <w:rPr>
          <w:rFonts w:ascii="Tahoma" w:hAnsi="Tahoma" w:cs="Tahoma"/>
          <w:b w:val="0"/>
          <w:sz w:val="20"/>
          <w:lang w:val="cs-CZ"/>
        </w:rPr>
        <w:t xml:space="preserve"> Datem zdanitelného plnění bude poslední den příslušného měsíce.</w:t>
      </w:r>
    </w:p>
    <w:p w14:paraId="49DC21A6" w14:textId="77777777" w:rsidR="004F005A" w:rsidRPr="00EE3225" w:rsidRDefault="004F005A" w:rsidP="00A30A89">
      <w:pPr>
        <w:pStyle w:val="Zkladntext"/>
        <w:numPr>
          <w:ilvl w:val="0"/>
          <w:numId w:val="9"/>
        </w:numPr>
        <w:tabs>
          <w:tab w:val="left" w:pos="567"/>
        </w:tabs>
        <w:spacing w:after="180"/>
        <w:ind w:left="0" w:firstLine="0"/>
        <w:rPr>
          <w:rFonts w:ascii="Tahoma" w:hAnsi="Tahoma" w:cs="Tahoma"/>
          <w:b w:val="0"/>
          <w:sz w:val="20"/>
        </w:rPr>
      </w:pPr>
      <w:r w:rsidRPr="00EE3225">
        <w:rPr>
          <w:rFonts w:ascii="Tahoma" w:hAnsi="Tahoma" w:cs="Tahoma"/>
          <w:b w:val="0"/>
          <w:sz w:val="20"/>
        </w:rPr>
        <w:t>Splatnost faktury je 30 kalendářních dní ode dne doručení faktury objednateli. Za okamžik uhrazení faktury se považuje datum, kdy byla předmětná částka o</w:t>
      </w:r>
      <w:r w:rsidR="00113F53" w:rsidRPr="00EE3225">
        <w:rPr>
          <w:rFonts w:ascii="Tahoma" w:hAnsi="Tahoma" w:cs="Tahoma"/>
          <w:b w:val="0"/>
          <w:sz w:val="20"/>
        </w:rPr>
        <w:t>depsána z účtu objednatele. Při</w:t>
      </w:r>
      <w:r w:rsidR="00113F53" w:rsidRPr="00EE3225">
        <w:rPr>
          <w:rFonts w:ascii="Tahoma" w:hAnsi="Tahoma" w:cs="Tahoma"/>
          <w:b w:val="0"/>
          <w:sz w:val="20"/>
          <w:lang w:val="cs-CZ"/>
        </w:rPr>
        <w:t> </w:t>
      </w:r>
      <w:r w:rsidRPr="00EE3225">
        <w:rPr>
          <w:rFonts w:ascii="Tahoma" w:hAnsi="Tahoma" w:cs="Tahoma"/>
          <w:b w:val="0"/>
          <w:sz w:val="20"/>
        </w:rPr>
        <w:t xml:space="preserve">nedodržení této splatnosti je zhotovitel oprávněn vyúčtovat </w:t>
      </w:r>
      <w:r w:rsidR="00113F53" w:rsidRPr="00EE3225">
        <w:rPr>
          <w:rFonts w:ascii="Tahoma" w:hAnsi="Tahoma" w:cs="Tahoma"/>
          <w:b w:val="0"/>
          <w:sz w:val="20"/>
        </w:rPr>
        <w:t>objednateli úrok z prodlení dle</w:t>
      </w:r>
      <w:r w:rsidR="00113F53" w:rsidRPr="00EE3225">
        <w:rPr>
          <w:rFonts w:ascii="Tahoma" w:hAnsi="Tahoma" w:cs="Tahoma"/>
          <w:b w:val="0"/>
          <w:sz w:val="20"/>
          <w:lang w:val="cs-CZ"/>
        </w:rPr>
        <w:t> </w:t>
      </w:r>
      <w:r w:rsidRPr="00EE3225">
        <w:rPr>
          <w:rFonts w:ascii="Tahoma" w:hAnsi="Tahoma" w:cs="Tahoma"/>
          <w:b w:val="0"/>
          <w:sz w:val="20"/>
        </w:rPr>
        <w:t>platných právních předpisů.</w:t>
      </w:r>
      <w:bookmarkEnd w:id="9"/>
      <w:bookmarkEnd w:id="10"/>
    </w:p>
    <w:p w14:paraId="49DC21A7" w14:textId="77777777" w:rsidR="004F005A" w:rsidRPr="00EE3225" w:rsidRDefault="004F005A" w:rsidP="00A30A89">
      <w:pPr>
        <w:pStyle w:val="Zkladntext"/>
        <w:numPr>
          <w:ilvl w:val="0"/>
          <w:numId w:val="9"/>
        </w:numPr>
        <w:tabs>
          <w:tab w:val="left" w:pos="567"/>
        </w:tabs>
        <w:spacing w:after="180"/>
        <w:ind w:left="0" w:firstLine="0"/>
        <w:rPr>
          <w:rFonts w:ascii="Tahoma" w:hAnsi="Tahoma" w:cs="Tahoma"/>
          <w:b w:val="0"/>
          <w:bCs/>
          <w:sz w:val="20"/>
        </w:rPr>
      </w:pPr>
      <w:bookmarkStart w:id="11" w:name="_Toc255560899"/>
      <w:bookmarkStart w:id="12" w:name="_Toc255560752"/>
      <w:r w:rsidRPr="00EE3225">
        <w:rPr>
          <w:rFonts w:ascii="Tahoma" w:hAnsi="Tahoma" w:cs="Tahoma"/>
          <w:b w:val="0"/>
          <w:bCs/>
          <w:sz w:val="20"/>
        </w:rPr>
        <w:t>V</w:t>
      </w:r>
      <w:r w:rsidRPr="00EE3225">
        <w:rPr>
          <w:rFonts w:ascii="Tahoma" w:hAnsi="Tahoma" w:cs="Tahoma"/>
          <w:b w:val="0"/>
          <w:bCs/>
          <w:sz w:val="20"/>
          <w:lang w:val="cs-CZ"/>
        </w:rPr>
        <w:t> </w:t>
      </w:r>
      <w:r w:rsidRPr="00EE3225">
        <w:rPr>
          <w:rFonts w:ascii="Tahoma" w:hAnsi="Tahoma" w:cs="Tahoma"/>
          <w:b w:val="0"/>
          <w:sz w:val="20"/>
        </w:rPr>
        <w:t xml:space="preserve">konečné faktuře budou zúčtovány veškeré </w:t>
      </w:r>
      <w:r w:rsidR="00F43025" w:rsidRPr="00EE3225">
        <w:rPr>
          <w:rFonts w:ascii="Tahoma" w:hAnsi="Tahoma" w:cs="Tahoma"/>
          <w:b w:val="0"/>
          <w:sz w:val="20"/>
        </w:rPr>
        <w:t>eventuál</w:t>
      </w:r>
      <w:r w:rsidRPr="00EE3225">
        <w:rPr>
          <w:rFonts w:ascii="Tahoma" w:hAnsi="Tahoma" w:cs="Tahoma"/>
          <w:b w:val="0"/>
          <w:sz w:val="20"/>
        </w:rPr>
        <w:t>ní slevy.</w:t>
      </w:r>
      <w:bookmarkEnd w:id="11"/>
      <w:bookmarkEnd w:id="12"/>
    </w:p>
    <w:p w14:paraId="49DC21A8" w14:textId="77777777" w:rsidR="00F81F5E" w:rsidRPr="00EE3225" w:rsidRDefault="00F81F5E" w:rsidP="0030213E">
      <w:pPr>
        <w:pStyle w:val="Zkladntext"/>
        <w:numPr>
          <w:ilvl w:val="0"/>
          <w:numId w:val="9"/>
        </w:numPr>
        <w:tabs>
          <w:tab w:val="left" w:pos="567"/>
        </w:tabs>
        <w:spacing w:after="60"/>
        <w:ind w:left="0" w:firstLine="0"/>
        <w:rPr>
          <w:rFonts w:ascii="Tahoma" w:hAnsi="Tahoma" w:cs="Tahoma"/>
          <w:b w:val="0"/>
          <w:bCs/>
          <w:sz w:val="20"/>
        </w:rPr>
      </w:pPr>
      <w:r w:rsidRPr="00EE3225">
        <w:rPr>
          <w:rFonts w:ascii="Tahoma" w:hAnsi="Tahoma" w:cs="Tahoma"/>
          <w:b w:val="0"/>
          <w:bCs/>
          <w:sz w:val="20"/>
        </w:rPr>
        <w:t>Faktura musí obsahovat tyto náležitosti</w:t>
      </w:r>
      <w:r w:rsidR="00F437E9" w:rsidRPr="00EE3225">
        <w:rPr>
          <w:rFonts w:ascii="Tahoma" w:hAnsi="Tahoma" w:cs="Tahoma"/>
          <w:b w:val="0"/>
          <w:bCs/>
          <w:sz w:val="20"/>
        </w:rPr>
        <w:t>, jinak je neúplná</w:t>
      </w:r>
      <w:r w:rsidRPr="00EE3225">
        <w:rPr>
          <w:rFonts w:ascii="Tahoma" w:hAnsi="Tahoma" w:cs="Tahoma"/>
          <w:b w:val="0"/>
          <w:bCs/>
          <w:sz w:val="20"/>
        </w:rPr>
        <w:t>:</w:t>
      </w:r>
      <w:bookmarkEnd w:id="7"/>
      <w:bookmarkEnd w:id="8"/>
    </w:p>
    <w:p w14:paraId="49DC21A9" w14:textId="77777777" w:rsidR="00F81F5E" w:rsidRPr="00EE3225" w:rsidRDefault="00F81F5E" w:rsidP="003215EF">
      <w:pPr>
        <w:numPr>
          <w:ilvl w:val="1"/>
          <w:numId w:val="22"/>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označení faktury</w:t>
      </w:r>
    </w:p>
    <w:p w14:paraId="49DC21AA" w14:textId="77777777" w:rsidR="00F81F5E" w:rsidRPr="00EE3225" w:rsidRDefault="00F81F5E" w:rsidP="003215EF">
      <w:pPr>
        <w:numPr>
          <w:ilvl w:val="1"/>
          <w:numId w:val="22"/>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sídlo, IČO, DIČ, bankovní spojení objednatele a zhotovitele</w:t>
      </w:r>
    </w:p>
    <w:p w14:paraId="49DC21AB" w14:textId="77777777" w:rsidR="00F81F5E" w:rsidRPr="00EE3225" w:rsidRDefault="00F81F5E" w:rsidP="003215EF">
      <w:pPr>
        <w:numPr>
          <w:ilvl w:val="1"/>
          <w:numId w:val="22"/>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předmět plnění a den splnění</w:t>
      </w:r>
    </w:p>
    <w:p w14:paraId="49DC21AC" w14:textId="77777777" w:rsidR="00F81F5E" w:rsidRPr="00EE3225" w:rsidRDefault="00F81F5E" w:rsidP="003215EF">
      <w:pPr>
        <w:numPr>
          <w:ilvl w:val="1"/>
          <w:numId w:val="22"/>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cenu díla a částku k</w:t>
      </w:r>
      <w:r w:rsidR="00C11AE5" w:rsidRPr="00EE3225">
        <w:rPr>
          <w:rFonts w:ascii="Tahoma" w:hAnsi="Tahoma" w:cs="Tahoma"/>
          <w:sz w:val="20"/>
          <w:szCs w:val="20"/>
        </w:rPr>
        <w:t> </w:t>
      </w:r>
      <w:r w:rsidRPr="00EE3225">
        <w:rPr>
          <w:rFonts w:ascii="Tahoma" w:hAnsi="Tahoma" w:cs="Tahoma"/>
          <w:sz w:val="20"/>
          <w:szCs w:val="20"/>
        </w:rPr>
        <w:t>fakturaci</w:t>
      </w:r>
    </w:p>
    <w:p w14:paraId="49DC21AD" w14:textId="77777777" w:rsidR="00C11AE5" w:rsidRPr="00EE3225" w:rsidRDefault="00C11AE5" w:rsidP="003215EF">
      <w:pPr>
        <w:numPr>
          <w:ilvl w:val="1"/>
          <w:numId w:val="22"/>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objednatelem schválený soupis</w:t>
      </w:r>
      <w:r w:rsidR="009D54A6" w:rsidRPr="00EE3225">
        <w:rPr>
          <w:rFonts w:ascii="Tahoma" w:hAnsi="Tahoma" w:cs="Tahoma"/>
          <w:sz w:val="20"/>
          <w:szCs w:val="20"/>
        </w:rPr>
        <w:t xml:space="preserve"> skutečně</w:t>
      </w:r>
      <w:r w:rsidR="000E6AF5" w:rsidRPr="00EE3225">
        <w:rPr>
          <w:rFonts w:ascii="Tahoma" w:hAnsi="Tahoma" w:cs="Tahoma"/>
          <w:sz w:val="20"/>
          <w:szCs w:val="20"/>
        </w:rPr>
        <w:t xml:space="preserve"> provedených prací</w:t>
      </w:r>
    </w:p>
    <w:p w14:paraId="49DC21AE" w14:textId="77777777" w:rsidR="00F81F5E" w:rsidRDefault="00F81F5E" w:rsidP="003215EF">
      <w:pPr>
        <w:numPr>
          <w:ilvl w:val="1"/>
          <w:numId w:val="22"/>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datum odeslání a datum splatnosti platebního dokladu</w:t>
      </w:r>
    </w:p>
    <w:p w14:paraId="49DC21B1" w14:textId="77777777" w:rsidR="00F81F5E" w:rsidRDefault="00F81F5E" w:rsidP="003215EF">
      <w:pPr>
        <w:numPr>
          <w:ilvl w:val="1"/>
          <w:numId w:val="22"/>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 xml:space="preserve">náležitosti </w:t>
      </w:r>
      <w:r w:rsidR="009D54A6" w:rsidRPr="00EE3225">
        <w:rPr>
          <w:rFonts w:ascii="Tahoma" w:hAnsi="Tahoma" w:cs="Tahoma"/>
          <w:sz w:val="20"/>
          <w:szCs w:val="20"/>
        </w:rPr>
        <w:t>dle zákon</w:t>
      </w:r>
      <w:r w:rsidR="00B53219" w:rsidRPr="00EE3225">
        <w:rPr>
          <w:rFonts w:ascii="Tahoma" w:hAnsi="Tahoma" w:cs="Tahoma"/>
          <w:sz w:val="20"/>
          <w:szCs w:val="20"/>
        </w:rPr>
        <w:t>a</w:t>
      </w:r>
      <w:r w:rsidR="009D54A6" w:rsidRPr="00EE3225">
        <w:rPr>
          <w:rFonts w:ascii="Tahoma" w:hAnsi="Tahoma" w:cs="Tahoma"/>
          <w:sz w:val="20"/>
          <w:szCs w:val="20"/>
        </w:rPr>
        <w:t xml:space="preserve"> č. 235/2004 Sb., o dani z přidané hodnoty, v platném znění</w:t>
      </w:r>
    </w:p>
    <w:p w14:paraId="49DC21B2" w14:textId="77777777" w:rsidR="00F81F5E" w:rsidRPr="00C24ACB" w:rsidRDefault="00F81F5E" w:rsidP="003215EF">
      <w:pPr>
        <w:numPr>
          <w:ilvl w:val="1"/>
          <w:numId w:val="22"/>
        </w:numPr>
        <w:tabs>
          <w:tab w:val="left" w:pos="1134"/>
        </w:tabs>
        <w:ind w:left="1134" w:hanging="425"/>
        <w:jc w:val="both"/>
        <w:rPr>
          <w:rFonts w:ascii="Tahoma" w:hAnsi="Tahoma" w:cs="Tahoma"/>
          <w:sz w:val="20"/>
          <w:szCs w:val="20"/>
        </w:rPr>
      </w:pPr>
      <w:r w:rsidRPr="00C24ACB">
        <w:rPr>
          <w:rFonts w:ascii="Tahoma" w:hAnsi="Tahoma" w:cs="Tahoma"/>
          <w:sz w:val="20"/>
          <w:szCs w:val="20"/>
        </w:rPr>
        <w:t>podpis oprávněného zástupce zhotovitele</w:t>
      </w:r>
    </w:p>
    <w:p w14:paraId="49DC21B3" w14:textId="77777777" w:rsidR="00987CDF" w:rsidRPr="00C24ACB" w:rsidRDefault="00987CDF" w:rsidP="00F10C70">
      <w:pPr>
        <w:widowControl w:val="0"/>
        <w:jc w:val="both"/>
        <w:rPr>
          <w:rFonts w:ascii="Tahoma" w:hAnsi="Tahoma" w:cs="Tahoma"/>
          <w:b/>
          <w:sz w:val="20"/>
          <w:szCs w:val="20"/>
        </w:rPr>
      </w:pPr>
    </w:p>
    <w:p w14:paraId="49DC21B4" w14:textId="77777777" w:rsidR="00F81F5E" w:rsidRPr="00C24ACB" w:rsidRDefault="00DA3275"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lastRenderedPageBreak/>
        <w:t xml:space="preserve">V případě, že </w:t>
      </w:r>
      <w:r w:rsidR="00F81F5E" w:rsidRPr="00C24ACB">
        <w:rPr>
          <w:rFonts w:ascii="Tahoma" w:hAnsi="Tahoma" w:cs="Tahoma"/>
          <w:b w:val="0"/>
          <w:sz w:val="20"/>
        </w:rPr>
        <w:t>faktura nebude obsahovat výše uvedené náležitosti, objednatel je oprávněn jej vrátit zhotoviteli k doplnění. V takovém případě začne, počínaje dnem doručení opravené</w:t>
      </w:r>
      <w:r w:rsidRPr="00C24ACB">
        <w:rPr>
          <w:rFonts w:ascii="Tahoma" w:hAnsi="Tahoma" w:cs="Tahoma"/>
          <w:b w:val="0"/>
          <w:sz w:val="20"/>
        </w:rPr>
        <w:t xml:space="preserve"> faktury</w:t>
      </w:r>
      <w:r w:rsidR="00F81F5E" w:rsidRPr="00C24ACB">
        <w:rPr>
          <w:rFonts w:ascii="Tahoma" w:hAnsi="Tahoma" w:cs="Tahoma"/>
          <w:b w:val="0"/>
          <w:sz w:val="20"/>
        </w:rPr>
        <w:t xml:space="preserve"> objednateli, plynout nová lhůta splatnosti.</w:t>
      </w:r>
    </w:p>
    <w:p w14:paraId="49DC21B5" w14:textId="77777777" w:rsidR="00F81F5E" w:rsidRPr="00C24ACB" w:rsidRDefault="00F81F5E"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Objednatel je oprávněn pozastavit úhradu kterékoliv platby v průběhu plnění smlouvy, jestliže zhotovitel neplní kterýkoliv termín </w:t>
      </w:r>
      <w:r w:rsidR="005D7680" w:rsidRPr="00C24ACB">
        <w:rPr>
          <w:rFonts w:ascii="Tahoma" w:hAnsi="Tahoma" w:cs="Tahoma"/>
          <w:b w:val="0"/>
          <w:sz w:val="20"/>
        </w:rPr>
        <w:t>neb</w:t>
      </w:r>
      <w:r w:rsidR="00825312" w:rsidRPr="00C24ACB">
        <w:rPr>
          <w:rFonts w:ascii="Tahoma" w:hAnsi="Tahoma" w:cs="Tahoma"/>
          <w:b w:val="0"/>
          <w:sz w:val="20"/>
        </w:rPr>
        <w:t>o</w:t>
      </w:r>
      <w:r w:rsidR="005D7680" w:rsidRPr="00C24ACB">
        <w:rPr>
          <w:rFonts w:ascii="Tahoma" w:hAnsi="Tahoma" w:cs="Tahoma"/>
          <w:b w:val="0"/>
          <w:sz w:val="20"/>
        </w:rPr>
        <w:t xml:space="preserve"> povinnost </w:t>
      </w:r>
      <w:r w:rsidRPr="00C24ACB">
        <w:rPr>
          <w:rFonts w:ascii="Tahoma" w:hAnsi="Tahoma" w:cs="Tahoma"/>
          <w:b w:val="0"/>
          <w:sz w:val="20"/>
        </w:rPr>
        <w:t>stanoven</w:t>
      </w:r>
      <w:r w:rsidR="005D7680" w:rsidRPr="00C24ACB">
        <w:rPr>
          <w:rFonts w:ascii="Tahoma" w:hAnsi="Tahoma" w:cs="Tahoma"/>
          <w:b w:val="0"/>
          <w:sz w:val="20"/>
        </w:rPr>
        <w:t>ou</w:t>
      </w:r>
      <w:r w:rsidRPr="00C24ACB">
        <w:rPr>
          <w:rFonts w:ascii="Tahoma" w:hAnsi="Tahoma" w:cs="Tahoma"/>
          <w:b w:val="0"/>
          <w:sz w:val="20"/>
        </w:rPr>
        <w:t xml:space="preserve"> ve smlouvě. Objednatel má právo podmínit úhradu faktury odstraněním vad a nedodělků dosavadního plnění. Podmínky úhrady může objednatel uplatnit jak před vystavením faktury, tak poté.</w:t>
      </w:r>
    </w:p>
    <w:p w14:paraId="49DC21B6" w14:textId="77777777" w:rsidR="00987CDF" w:rsidRPr="00C24ACB" w:rsidRDefault="00F81F5E"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49DC21B7" w14:textId="77777777" w:rsidR="00A12E0B" w:rsidRPr="00121EC3" w:rsidRDefault="00A12E0B"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V případě nedokončení díla dle </w:t>
      </w:r>
      <w:r w:rsidR="00436F9C" w:rsidRPr="00C24ACB">
        <w:rPr>
          <w:rFonts w:ascii="Tahoma" w:hAnsi="Tahoma" w:cs="Tahoma"/>
          <w:b w:val="0"/>
          <w:sz w:val="20"/>
        </w:rPr>
        <w:t>čl. XV</w:t>
      </w:r>
      <w:r w:rsidR="00085DDF" w:rsidRPr="00C24ACB">
        <w:rPr>
          <w:rFonts w:ascii="Tahoma" w:hAnsi="Tahoma" w:cs="Tahoma"/>
          <w:b w:val="0"/>
          <w:sz w:val="20"/>
        </w:rPr>
        <w:t>.</w:t>
      </w:r>
      <w:r w:rsidR="00436F9C" w:rsidRPr="00C24ACB">
        <w:rPr>
          <w:rFonts w:ascii="Tahoma" w:hAnsi="Tahoma" w:cs="Tahoma"/>
          <w:b w:val="0"/>
          <w:sz w:val="20"/>
        </w:rPr>
        <w:t>, bod 15.1</w:t>
      </w:r>
      <w:r w:rsidR="00C24ACB">
        <w:rPr>
          <w:rFonts w:ascii="Tahoma" w:hAnsi="Tahoma" w:cs="Tahoma"/>
          <w:b w:val="0"/>
          <w:sz w:val="20"/>
          <w:lang w:val="cs-CZ"/>
        </w:rPr>
        <w:t>2</w:t>
      </w:r>
      <w:r w:rsidR="00436F9C" w:rsidRPr="00C24ACB">
        <w:rPr>
          <w:rFonts w:ascii="Tahoma" w:hAnsi="Tahoma" w:cs="Tahoma"/>
          <w:b w:val="0"/>
          <w:sz w:val="20"/>
        </w:rPr>
        <w:t xml:space="preserve"> </w:t>
      </w:r>
      <w:r w:rsidRPr="00C24ACB">
        <w:rPr>
          <w:rFonts w:ascii="Tahoma" w:hAnsi="Tahoma" w:cs="Tahoma"/>
          <w:b w:val="0"/>
          <w:sz w:val="20"/>
        </w:rPr>
        <w:t>této smlouvy má objednatel právo u</w:t>
      </w:r>
      <w:r w:rsidR="00A220C3" w:rsidRPr="00C24ACB">
        <w:rPr>
          <w:rFonts w:ascii="Tahoma" w:hAnsi="Tahoma" w:cs="Tahoma"/>
          <w:b w:val="0"/>
          <w:sz w:val="20"/>
        </w:rPr>
        <w:t> </w:t>
      </w:r>
      <w:r w:rsidRPr="00C24ACB">
        <w:rPr>
          <w:rFonts w:ascii="Tahoma" w:hAnsi="Tahoma" w:cs="Tahoma"/>
          <w:b w:val="0"/>
          <w:sz w:val="20"/>
        </w:rPr>
        <w:t>doposud neuhrazených faktur provést jejich úhradu až po vyčíslení vzniklé škody dle</w:t>
      </w:r>
      <w:r w:rsidR="00436F9C" w:rsidRPr="00C24ACB">
        <w:rPr>
          <w:rFonts w:ascii="Tahoma" w:hAnsi="Tahoma" w:cs="Tahoma"/>
          <w:b w:val="0"/>
          <w:sz w:val="20"/>
        </w:rPr>
        <w:t xml:space="preserve"> čl. XV</w:t>
      </w:r>
      <w:r w:rsidR="00085DDF" w:rsidRPr="00C24ACB">
        <w:rPr>
          <w:rFonts w:ascii="Tahoma" w:hAnsi="Tahoma" w:cs="Tahoma"/>
          <w:b w:val="0"/>
          <w:sz w:val="20"/>
        </w:rPr>
        <w:t>.</w:t>
      </w:r>
      <w:r w:rsidR="008B61C7" w:rsidRPr="00C24ACB">
        <w:rPr>
          <w:rFonts w:ascii="Tahoma" w:hAnsi="Tahoma" w:cs="Tahoma"/>
          <w:b w:val="0"/>
          <w:sz w:val="20"/>
        </w:rPr>
        <w:t>, bod</w:t>
      </w:r>
      <w:r w:rsidR="00A220C3" w:rsidRPr="00C24ACB">
        <w:rPr>
          <w:rFonts w:ascii="Tahoma" w:hAnsi="Tahoma" w:cs="Tahoma"/>
          <w:b w:val="0"/>
          <w:sz w:val="20"/>
        </w:rPr>
        <w:t> </w:t>
      </w:r>
      <w:r w:rsidR="008B61C7" w:rsidRPr="00C24ACB">
        <w:rPr>
          <w:rFonts w:ascii="Tahoma" w:hAnsi="Tahoma" w:cs="Tahoma"/>
          <w:b w:val="0"/>
          <w:sz w:val="20"/>
        </w:rPr>
        <w:t>15.1</w:t>
      </w:r>
      <w:r w:rsidR="00C24ACB">
        <w:rPr>
          <w:rFonts w:ascii="Tahoma" w:hAnsi="Tahoma" w:cs="Tahoma"/>
          <w:b w:val="0"/>
          <w:sz w:val="20"/>
          <w:lang w:val="cs-CZ"/>
        </w:rPr>
        <w:t>2</w:t>
      </w:r>
      <w:r w:rsidRPr="00C24ACB">
        <w:rPr>
          <w:rFonts w:ascii="Tahoma" w:hAnsi="Tahoma" w:cs="Tahoma"/>
          <w:b w:val="0"/>
          <w:sz w:val="20"/>
        </w:rPr>
        <w:t xml:space="preserve"> této smlouvy a provedení započtení vzájemných splatných pohledávek</w:t>
      </w:r>
      <w:r w:rsidR="00246653" w:rsidRPr="00C24ACB">
        <w:rPr>
          <w:rFonts w:ascii="Tahoma" w:hAnsi="Tahoma" w:cs="Tahoma"/>
          <w:b w:val="0"/>
          <w:sz w:val="20"/>
        </w:rPr>
        <w:t>. Lhůta splatnosti doručených a </w:t>
      </w:r>
      <w:r w:rsidRPr="00C24ACB">
        <w:rPr>
          <w:rFonts w:ascii="Tahoma" w:hAnsi="Tahoma" w:cs="Tahoma"/>
          <w:b w:val="0"/>
          <w:sz w:val="20"/>
        </w:rPr>
        <w:t>doposud nepro</w:t>
      </w:r>
      <w:r w:rsidR="008B0F8B" w:rsidRPr="00C24ACB">
        <w:rPr>
          <w:rFonts w:ascii="Tahoma" w:hAnsi="Tahoma" w:cs="Tahoma"/>
          <w:b w:val="0"/>
          <w:sz w:val="20"/>
        </w:rPr>
        <w:t>placených faktur objednatelem s</w:t>
      </w:r>
      <w:r w:rsidRPr="00C24ACB">
        <w:rPr>
          <w:rFonts w:ascii="Tahoma" w:hAnsi="Tahoma" w:cs="Tahoma"/>
          <w:b w:val="0"/>
          <w:sz w:val="20"/>
        </w:rPr>
        <w:t xml:space="preserve">e v případě nedokončení díla objednatelem staví až do vyčíslení </w:t>
      </w:r>
      <w:r w:rsidR="008B0F8B" w:rsidRPr="00C24ACB">
        <w:rPr>
          <w:rFonts w:ascii="Tahoma" w:hAnsi="Tahoma" w:cs="Tahoma"/>
          <w:b w:val="0"/>
          <w:sz w:val="20"/>
        </w:rPr>
        <w:t xml:space="preserve">výše </w:t>
      </w:r>
      <w:r w:rsidRPr="00C24ACB">
        <w:rPr>
          <w:rFonts w:ascii="Tahoma" w:hAnsi="Tahoma" w:cs="Tahoma"/>
          <w:b w:val="0"/>
          <w:sz w:val="20"/>
        </w:rPr>
        <w:t xml:space="preserve">škody dle </w:t>
      </w:r>
      <w:r w:rsidR="00436F9C" w:rsidRPr="00C24ACB">
        <w:rPr>
          <w:rFonts w:ascii="Tahoma" w:hAnsi="Tahoma" w:cs="Tahoma"/>
          <w:b w:val="0"/>
          <w:sz w:val="20"/>
        </w:rPr>
        <w:t>čl. XV</w:t>
      </w:r>
      <w:r w:rsidR="00085DDF" w:rsidRPr="00C24ACB">
        <w:rPr>
          <w:rFonts w:ascii="Tahoma" w:hAnsi="Tahoma" w:cs="Tahoma"/>
          <w:b w:val="0"/>
          <w:sz w:val="20"/>
        </w:rPr>
        <w:t>.</w:t>
      </w:r>
      <w:r w:rsidR="00436F9C" w:rsidRPr="00C24ACB">
        <w:rPr>
          <w:rFonts w:ascii="Tahoma" w:hAnsi="Tahoma" w:cs="Tahoma"/>
          <w:b w:val="0"/>
          <w:sz w:val="20"/>
        </w:rPr>
        <w:t>, bod 15.1</w:t>
      </w:r>
      <w:r w:rsidR="00C24ACB">
        <w:rPr>
          <w:rFonts w:ascii="Tahoma" w:hAnsi="Tahoma" w:cs="Tahoma"/>
          <w:b w:val="0"/>
          <w:sz w:val="20"/>
          <w:lang w:val="cs-CZ"/>
        </w:rPr>
        <w:t>2</w:t>
      </w:r>
      <w:r w:rsidRPr="00C24ACB">
        <w:rPr>
          <w:rFonts w:ascii="Tahoma" w:hAnsi="Tahoma" w:cs="Tahoma"/>
          <w:b w:val="0"/>
          <w:sz w:val="20"/>
        </w:rPr>
        <w:t xml:space="preserve"> této smlouvy </w:t>
      </w:r>
      <w:r w:rsidR="008B0F8B" w:rsidRPr="00C24ACB">
        <w:rPr>
          <w:rFonts w:ascii="Tahoma" w:hAnsi="Tahoma" w:cs="Tahoma"/>
          <w:b w:val="0"/>
          <w:sz w:val="20"/>
        </w:rPr>
        <w:t xml:space="preserve">a </w:t>
      </w:r>
      <w:r w:rsidR="00246653" w:rsidRPr="00C24ACB">
        <w:rPr>
          <w:rFonts w:ascii="Tahoma" w:hAnsi="Tahoma" w:cs="Tahoma"/>
          <w:b w:val="0"/>
          <w:sz w:val="20"/>
        </w:rPr>
        <w:t>počíná běžet opět až po </w:t>
      </w:r>
      <w:r w:rsidRPr="00C24ACB">
        <w:rPr>
          <w:rFonts w:ascii="Tahoma" w:hAnsi="Tahoma" w:cs="Tahoma"/>
          <w:b w:val="0"/>
          <w:sz w:val="20"/>
        </w:rPr>
        <w:t xml:space="preserve">provedení případného započtení </w:t>
      </w:r>
      <w:r w:rsidRPr="00121EC3">
        <w:rPr>
          <w:rFonts w:ascii="Tahoma" w:hAnsi="Tahoma" w:cs="Tahoma"/>
          <w:b w:val="0"/>
          <w:sz w:val="20"/>
        </w:rPr>
        <w:t>vzájemných pohledávek</w:t>
      </w:r>
      <w:r w:rsidR="008653EB" w:rsidRPr="00121EC3">
        <w:rPr>
          <w:rFonts w:ascii="Tahoma" w:hAnsi="Tahoma" w:cs="Tahoma"/>
          <w:b w:val="0"/>
          <w:sz w:val="20"/>
        </w:rPr>
        <w:t xml:space="preserve">, přičemž bude hrazena pouze zbylá část pohledávky. V případě, že škoda dle </w:t>
      </w:r>
      <w:r w:rsidR="00436F9C" w:rsidRPr="00121EC3">
        <w:rPr>
          <w:rFonts w:ascii="Tahoma" w:hAnsi="Tahoma" w:cs="Tahoma"/>
          <w:b w:val="0"/>
          <w:sz w:val="20"/>
        </w:rPr>
        <w:t>čl. XV</w:t>
      </w:r>
      <w:r w:rsidR="00085DDF" w:rsidRPr="00121EC3">
        <w:rPr>
          <w:rFonts w:ascii="Tahoma" w:hAnsi="Tahoma" w:cs="Tahoma"/>
          <w:b w:val="0"/>
          <w:sz w:val="20"/>
        </w:rPr>
        <w:t>.</w:t>
      </w:r>
      <w:r w:rsidR="00436F9C" w:rsidRPr="00121EC3">
        <w:rPr>
          <w:rFonts w:ascii="Tahoma" w:hAnsi="Tahoma" w:cs="Tahoma"/>
          <w:b w:val="0"/>
          <w:sz w:val="20"/>
        </w:rPr>
        <w:t>, bod 15.1</w:t>
      </w:r>
      <w:r w:rsidR="00C24ACB" w:rsidRPr="00121EC3">
        <w:rPr>
          <w:rFonts w:ascii="Tahoma" w:hAnsi="Tahoma" w:cs="Tahoma"/>
          <w:b w:val="0"/>
          <w:sz w:val="20"/>
          <w:lang w:val="cs-CZ"/>
        </w:rPr>
        <w:t>2</w:t>
      </w:r>
      <w:r w:rsidR="008653EB" w:rsidRPr="00121EC3">
        <w:rPr>
          <w:rFonts w:ascii="Tahoma" w:hAnsi="Tahoma" w:cs="Tahoma"/>
          <w:b w:val="0"/>
          <w:sz w:val="20"/>
        </w:rPr>
        <w:t xml:space="preserve"> této smlouvy</w:t>
      </w:r>
      <w:r w:rsidR="008B0F8B" w:rsidRPr="00121EC3">
        <w:rPr>
          <w:rFonts w:ascii="Tahoma" w:hAnsi="Tahoma" w:cs="Tahoma"/>
          <w:b w:val="0"/>
          <w:sz w:val="20"/>
        </w:rPr>
        <w:t xml:space="preserve"> objednateli</w:t>
      </w:r>
      <w:r w:rsidR="008653EB" w:rsidRPr="00121EC3">
        <w:rPr>
          <w:rFonts w:ascii="Tahoma" w:hAnsi="Tahoma" w:cs="Tahoma"/>
          <w:b w:val="0"/>
          <w:sz w:val="20"/>
        </w:rPr>
        <w:t xml:space="preserve"> nevznikne, budou hrazeny pohledávky zhotovitele v plné výši.</w:t>
      </w:r>
    </w:p>
    <w:p w14:paraId="49DC21B8" w14:textId="77777777" w:rsidR="003174CE" w:rsidRPr="00A4267F" w:rsidRDefault="00125A5C" w:rsidP="00A30A89">
      <w:pPr>
        <w:pStyle w:val="Zkladntext"/>
        <w:numPr>
          <w:ilvl w:val="0"/>
          <w:numId w:val="9"/>
        </w:numPr>
        <w:tabs>
          <w:tab w:val="left" w:pos="567"/>
        </w:tabs>
        <w:spacing w:after="180"/>
        <w:ind w:left="0" w:firstLine="0"/>
        <w:rPr>
          <w:rFonts w:ascii="Tahoma" w:hAnsi="Tahoma" w:cs="Tahoma"/>
          <w:b w:val="0"/>
          <w:sz w:val="20"/>
        </w:rPr>
      </w:pPr>
      <w:r w:rsidRPr="00121EC3">
        <w:rPr>
          <w:rFonts w:ascii="Tahoma" w:hAnsi="Tahoma" w:cs="Tahoma"/>
          <w:b w:val="0"/>
          <w:sz w:val="20"/>
        </w:rPr>
        <w:t>DPH je v režimu přenesení daňové povinnosti na příjemce podle § 92e zákona č. 235/2004 Sb., o</w:t>
      </w:r>
      <w:r w:rsidR="00381B17" w:rsidRPr="00121EC3">
        <w:rPr>
          <w:rFonts w:ascii="Tahoma" w:hAnsi="Tahoma" w:cs="Tahoma"/>
          <w:b w:val="0"/>
          <w:sz w:val="20"/>
          <w:lang w:val="cs-CZ"/>
        </w:rPr>
        <w:t> </w:t>
      </w:r>
      <w:r w:rsidRPr="00121EC3">
        <w:rPr>
          <w:rFonts w:ascii="Tahoma" w:hAnsi="Tahoma" w:cs="Tahoma"/>
          <w:b w:val="0"/>
          <w:sz w:val="20"/>
        </w:rPr>
        <w:t>dani z přidané hodnoty, v platném znění (dále jen „ZDPH“), tj. daňové doklady (faktury) budou zhotovitelem vystaveny podle ustanovení § 92a odst. 2 ZDPH a výši daně je povinen doplnit a</w:t>
      </w:r>
      <w:r w:rsidR="00381B17" w:rsidRPr="00121EC3">
        <w:rPr>
          <w:rFonts w:ascii="Tahoma" w:hAnsi="Tahoma" w:cs="Tahoma"/>
          <w:b w:val="0"/>
          <w:sz w:val="20"/>
          <w:lang w:val="cs-CZ"/>
        </w:rPr>
        <w:t> </w:t>
      </w:r>
      <w:r w:rsidRPr="00121EC3">
        <w:rPr>
          <w:rFonts w:ascii="Tahoma" w:hAnsi="Tahoma" w:cs="Tahoma"/>
          <w:b w:val="0"/>
          <w:sz w:val="20"/>
        </w:rPr>
        <w:t>přizn</w:t>
      </w:r>
      <w:r w:rsidR="00FF3883" w:rsidRPr="00121EC3">
        <w:rPr>
          <w:rFonts w:ascii="Tahoma" w:hAnsi="Tahoma" w:cs="Tahoma"/>
          <w:b w:val="0"/>
          <w:sz w:val="20"/>
        </w:rPr>
        <w:t xml:space="preserve">at příjemce plnění </w:t>
      </w:r>
      <w:r w:rsidR="00FF3883" w:rsidRPr="00A4267F">
        <w:rPr>
          <w:rFonts w:ascii="Tahoma" w:hAnsi="Tahoma" w:cs="Tahoma"/>
          <w:b w:val="0"/>
          <w:sz w:val="20"/>
        </w:rPr>
        <w:t>(objednatel).</w:t>
      </w:r>
    </w:p>
    <w:p w14:paraId="2D33F02F" w14:textId="77777777" w:rsidR="00ED7078" w:rsidRPr="00A4267F" w:rsidRDefault="00ED7078" w:rsidP="00ED7078">
      <w:pPr>
        <w:numPr>
          <w:ilvl w:val="0"/>
          <w:numId w:val="9"/>
        </w:numPr>
        <w:ind w:left="0" w:firstLine="0"/>
        <w:jc w:val="both"/>
        <w:rPr>
          <w:rFonts w:ascii="Tahoma" w:hAnsi="Tahoma" w:cs="Tahoma"/>
          <w:b/>
          <w:sz w:val="20"/>
        </w:rPr>
      </w:pPr>
      <w:r w:rsidRPr="00A4267F">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3AD8E0C6" w14:textId="77777777" w:rsidR="00ED7078" w:rsidRPr="00121EC3" w:rsidRDefault="00ED7078" w:rsidP="00ED7078">
      <w:pPr>
        <w:pStyle w:val="Zkladntext"/>
        <w:tabs>
          <w:tab w:val="left" w:pos="567"/>
        </w:tabs>
        <w:spacing w:after="180"/>
        <w:rPr>
          <w:rFonts w:ascii="Tahoma" w:hAnsi="Tahoma" w:cs="Tahoma"/>
          <w:b w:val="0"/>
          <w:sz w:val="20"/>
        </w:rPr>
      </w:pPr>
    </w:p>
    <w:p w14:paraId="49DC21B9" w14:textId="77777777" w:rsidR="00FF3883" w:rsidRPr="00121EC3" w:rsidRDefault="00962CB5" w:rsidP="007A1E17">
      <w:pPr>
        <w:spacing w:before="480" w:after="120"/>
        <w:jc w:val="center"/>
        <w:outlineLvl w:val="0"/>
        <w:rPr>
          <w:rFonts w:ascii="Tahoma" w:hAnsi="Tahoma" w:cs="Tahoma"/>
          <w:b/>
          <w:sz w:val="22"/>
          <w:szCs w:val="20"/>
          <w:u w:val="single"/>
        </w:rPr>
      </w:pPr>
      <w:r w:rsidRPr="00121EC3">
        <w:rPr>
          <w:rFonts w:ascii="Tahoma" w:hAnsi="Tahoma" w:cs="Tahoma"/>
          <w:b/>
          <w:sz w:val="22"/>
          <w:szCs w:val="20"/>
          <w:u w:val="single"/>
        </w:rPr>
        <w:t>VI</w:t>
      </w:r>
      <w:r w:rsidR="006F1C3F" w:rsidRPr="00121EC3">
        <w:rPr>
          <w:rFonts w:ascii="Tahoma" w:hAnsi="Tahoma" w:cs="Tahoma"/>
          <w:b/>
          <w:sz w:val="22"/>
          <w:szCs w:val="20"/>
          <w:u w:val="single"/>
        </w:rPr>
        <w:t>. Podklady, pokyny a věci předané objednatelem</w:t>
      </w:r>
      <w:bookmarkEnd w:id="3"/>
      <w:bookmarkEnd w:id="4"/>
    </w:p>
    <w:p w14:paraId="49DC21BA" w14:textId="389D57FA" w:rsidR="00AB4A7D" w:rsidRPr="00121EC3"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Zhoto</w:t>
      </w:r>
      <w:r w:rsidR="00121EC3" w:rsidRPr="00121EC3">
        <w:rPr>
          <w:rFonts w:ascii="Tahoma" w:hAnsi="Tahoma" w:cs="Tahoma"/>
          <w:snapToGrid w:val="0"/>
          <w:sz w:val="20"/>
          <w:szCs w:val="20"/>
        </w:rPr>
        <w:t>vitel je povinen před podpisem této s</w:t>
      </w:r>
      <w:r w:rsidRPr="00121EC3">
        <w:rPr>
          <w:rFonts w:ascii="Tahoma" w:hAnsi="Tahoma" w:cs="Tahoma"/>
          <w:snapToGrid w:val="0"/>
          <w:sz w:val="20"/>
          <w:szCs w:val="20"/>
        </w:rPr>
        <w:t>mlouvy řádně překontrolovat všechny v rámci zadávacího řízení předané materiály, podklady, PD, soupis stavebních prací, dodávek a služeb s VV a řádně si prověřit místní podmínky na stavbě či staveništi s tím, že všechny nejasné podmínky pro rea</w:t>
      </w:r>
      <w:r w:rsidR="00121EC3" w:rsidRPr="00121EC3">
        <w:rPr>
          <w:rFonts w:ascii="Tahoma" w:hAnsi="Tahoma" w:cs="Tahoma"/>
          <w:snapToGrid w:val="0"/>
          <w:sz w:val="20"/>
          <w:szCs w:val="20"/>
        </w:rPr>
        <w:t>lizaci plnění předmětu díla si z</w:t>
      </w:r>
      <w:r w:rsidRPr="00121EC3">
        <w:rPr>
          <w:rFonts w:ascii="Tahoma" w:hAnsi="Tahoma" w:cs="Tahoma"/>
          <w:snapToGrid w:val="0"/>
          <w:sz w:val="20"/>
          <w:szCs w:val="20"/>
        </w:rPr>
        <w:t xml:space="preserve">hotovitel </w:t>
      </w:r>
      <w:r w:rsidR="00121EC3" w:rsidRPr="00121EC3">
        <w:rPr>
          <w:rFonts w:ascii="Tahoma" w:hAnsi="Tahoma" w:cs="Tahoma"/>
          <w:snapToGrid w:val="0"/>
          <w:sz w:val="20"/>
          <w:szCs w:val="20"/>
        </w:rPr>
        <w:t>může vyjasnit</w:t>
      </w:r>
      <w:r w:rsidRPr="00121EC3">
        <w:rPr>
          <w:rFonts w:ascii="Tahoma" w:hAnsi="Tahoma" w:cs="Tahoma"/>
          <w:snapToGrid w:val="0"/>
          <w:sz w:val="20"/>
          <w:szCs w:val="20"/>
        </w:rPr>
        <w:t xml:space="preserve"> v rámci prohlídky budoucího místa plnění s</w:t>
      </w:r>
      <w:r w:rsidR="00381B17" w:rsidRPr="00121EC3">
        <w:rPr>
          <w:rFonts w:ascii="Tahoma" w:hAnsi="Tahoma" w:cs="Tahoma"/>
          <w:snapToGrid w:val="0"/>
          <w:sz w:val="20"/>
          <w:szCs w:val="20"/>
        </w:rPr>
        <w:t> </w:t>
      </w:r>
      <w:r w:rsidR="00121EC3" w:rsidRPr="00121EC3">
        <w:rPr>
          <w:rFonts w:ascii="Tahoma" w:hAnsi="Tahoma" w:cs="Tahoma"/>
          <w:snapToGrid w:val="0"/>
          <w:sz w:val="20"/>
          <w:szCs w:val="20"/>
        </w:rPr>
        <w:t>oprávněnými zástupci o</w:t>
      </w:r>
      <w:r w:rsidRPr="00121EC3">
        <w:rPr>
          <w:rFonts w:ascii="Tahoma" w:hAnsi="Tahoma" w:cs="Tahoma"/>
          <w:snapToGrid w:val="0"/>
          <w:sz w:val="20"/>
          <w:szCs w:val="20"/>
        </w:rPr>
        <w:t>bjednatele. Objednatel předá zhotoviteli v rámci předávání stavební dokumentace platné územní rozhodnutí, popř. stavební povolení.</w:t>
      </w:r>
    </w:p>
    <w:p w14:paraId="49DC21BB" w14:textId="77777777" w:rsidR="00AB4A7D" w:rsidRPr="00121EC3" w:rsidRDefault="00121EC3" w:rsidP="00A30A89">
      <w:pPr>
        <w:spacing w:after="120"/>
        <w:jc w:val="both"/>
        <w:rPr>
          <w:rFonts w:ascii="Tahoma" w:hAnsi="Tahoma" w:cs="Tahoma"/>
          <w:snapToGrid w:val="0"/>
          <w:sz w:val="20"/>
          <w:szCs w:val="20"/>
        </w:rPr>
      </w:pPr>
      <w:r w:rsidRPr="00121EC3">
        <w:rPr>
          <w:rFonts w:ascii="Tahoma" w:hAnsi="Tahoma" w:cs="Tahoma"/>
          <w:snapToGrid w:val="0"/>
          <w:sz w:val="20"/>
          <w:szCs w:val="20"/>
        </w:rPr>
        <w:t>Má se za to, že se z</w:t>
      </w:r>
      <w:r w:rsidR="00AB4A7D" w:rsidRPr="00121EC3">
        <w:rPr>
          <w:rFonts w:ascii="Tahoma" w:hAnsi="Tahoma" w:cs="Tahoma"/>
          <w:snapToGrid w:val="0"/>
          <w:sz w:val="20"/>
          <w:szCs w:val="20"/>
        </w:rPr>
        <w:t>hotovitel plně seznámil s rozsahem a povahou díla a s místem provádění díla, že jsou mu známy veškeré technické kvalitativní a jiné podmínky provádění díla, a</w:t>
      </w:r>
      <w:r w:rsidR="00381B17" w:rsidRPr="00121EC3">
        <w:rPr>
          <w:rFonts w:ascii="Tahoma" w:hAnsi="Tahoma" w:cs="Tahoma"/>
          <w:snapToGrid w:val="0"/>
          <w:sz w:val="20"/>
          <w:szCs w:val="20"/>
        </w:rPr>
        <w:t> </w:t>
      </w:r>
      <w:r w:rsidR="00AB4A7D" w:rsidRPr="00121EC3">
        <w:rPr>
          <w:rFonts w:ascii="Tahoma" w:hAnsi="Tahoma" w:cs="Tahoma"/>
          <w:snapToGrid w:val="0"/>
          <w:sz w:val="20"/>
          <w:szCs w:val="20"/>
        </w:rPr>
        <w:t>že disponuje takovými kapacitami a odbornými znalostmi, které jsou pro</w:t>
      </w:r>
      <w:r w:rsidR="00A30A89" w:rsidRPr="00121EC3">
        <w:rPr>
          <w:rFonts w:ascii="Tahoma" w:hAnsi="Tahoma" w:cs="Tahoma"/>
          <w:snapToGrid w:val="0"/>
          <w:sz w:val="20"/>
          <w:szCs w:val="20"/>
        </w:rPr>
        <w:t xml:space="preserve"> řádné provedení díla nezbytné.</w:t>
      </w:r>
    </w:p>
    <w:p w14:paraId="49DC21BC" w14:textId="77777777" w:rsidR="00AB4A7D" w:rsidRPr="00121EC3"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Zhotovitel je povinen dle § 2594 OZ upozornit bez zbytečného odkladu</w:t>
      </w:r>
      <w:r w:rsidR="00121EC3" w:rsidRPr="00121EC3">
        <w:rPr>
          <w:rFonts w:ascii="Tahoma" w:hAnsi="Tahoma" w:cs="Tahoma"/>
          <w:snapToGrid w:val="0"/>
          <w:sz w:val="20"/>
          <w:szCs w:val="20"/>
        </w:rPr>
        <w:t xml:space="preserve"> písemně (ve stavebním deníku) o</w:t>
      </w:r>
      <w:r w:rsidRPr="00121EC3">
        <w:rPr>
          <w:rFonts w:ascii="Tahoma" w:hAnsi="Tahoma" w:cs="Tahoma"/>
          <w:snapToGrid w:val="0"/>
          <w:sz w:val="20"/>
          <w:szCs w:val="20"/>
        </w:rPr>
        <w:t>bjednatele na ne</w:t>
      </w:r>
      <w:r w:rsidR="00121EC3" w:rsidRPr="00121EC3">
        <w:rPr>
          <w:rFonts w:ascii="Tahoma" w:hAnsi="Tahoma" w:cs="Tahoma"/>
          <w:snapToGrid w:val="0"/>
          <w:sz w:val="20"/>
          <w:szCs w:val="20"/>
        </w:rPr>
        <w:t>vhodnou povahu věci, kterou mu o</w:t>
      </w:r>
      <w:r w:rsidRPr="00121EC3">
        <w:rPr>
          <w:rFonts w:ascii="Tahoma" w:hAnsi="Tahoma" w:cs="Tahoma"/>
          <w:snapToGrid w:val="0"/>
          <w:sz w:val="20"/>
          <w:szCs w:val="20"/>
        </w:rPr>
        <w:t>bjednat</w:t>
      </w:r>
      <w:r w:rsidR="00A30A89" w:rsidRPr="00121EC3">
        <w:rPr>
          <w:rFonts w:ascii="Tahoma" w:hAnsi="Tahoma" w:cs="Tahoma"/>
          <w:snapToGrid w:val="0"/>
          <w:sz w:val="20"/>
          <w:szCs w:val="20"/>
        </w:rPr>
        <w:t>el k provedení díla předal nebo </w:t>
      </w:r>
      <w:r w:rsidR="00121EC3" w:rsidRPr="00121EC3">
        <w:rPr>
          <w:rFonts w:ascii="Tahoma" w:hAnsi="Tahoma" w:cs="Tahoma"/>
          <w:snapToGrid w:val="0"/>
          <w:sz w:val="20"/>
          <w:szCs w:val="20"/>
        </w:rPr>
        <w:t>příkazu, který mu o</w:t>
      </w:r>
      <w:r w:rsidRPr="00121EC3">
        <w:rPr>
          <w:rFonts w:ascii="Tahoma" w:hAnsi="Tahoma" w:cs="Tahoma"/>
          <w:snapToGrid w:val="0"/>
          <w:sz w:val="20"/>
          <w:szCs w:val="20"/>
        </w:rPr>
        <w:t xml:space="preserve">bjednatel dal. Překáží – </w:t>
      </w:r>
      <w:proofErr w:type="spellStart"/>
      <w:r w:rsidRPr="00121EC3">
        <w:rPr>
          <w:rFonts w:ascii="Tahoma" w:hAnsi="Tahoma" w:cs="Tahoma"/>
          <w:snapToGrid w:val="0"/>
          <w:sz w:val="20"/>
          <w:szCs w:val="20"/>
        </w:rPr>
        <w:t>li</w:t>
      </w:r>
      <w:proofErr w:type="spellEnd"/>
      <w:r w:rsidRPr="00121EC3">
        <w:rPr>
          <w:rFonts w:ascii="Tahoma" w:hAnsi="Tahoma" w:cs="Tahoma"/>
          <w:snapToGrid w:val="0"/>
          <w:sz w:val="20"/>
          <w:szCs w:val="20"/>
        </w:rPr>
        <w:t xml:space="preserve"> nevhodná věc nebo p</w:t>
      </w:r>
      <w:r w:rsidR="00121EC3" w:rsidRPr="00121EC3">
        <w:rPr>
          <w:rFonts w:ascii="Tahoma" w:hAnsi="Tahoma" w:cs="Tahoma"/>
          <w:snapToGrid w:val="0"/>
          <w:sz w:val="20"/>
          <w:szCs w:val="20"/>
        </w:rPr>
        <w:t>říkaz v řádném provádění díla, z</w:t>
      </w:r>
      <w:r w:rsidRPr="00121EC3">
        <w:rPr>
          <w:rFonts w:ascii="Tahoma" w:hAnsi="Tahoma" w:cs="Tahoma"/>
          <w:snapToGrid w:val="0"/>
          <w:sz w:val="20"/>
          <w:szCs w:val="20"/>
        </w:rPr>
        <w:t xml:space="preserve">hotovitel je v nezbytném rozsahu přeruší až do </w:t>
      </w:r>
      <w:r w:rsidR="00A30A89" w:rsidRPr="00121EC3">
        <w:rPr>
          <w:rFonts w:ascii="Tahoma" w:hAnsi="Tahoma" w:cs="Tahoma"/>
          <w:snapToGrid w:val="0"/>
          <w:sz w:val="20"/>
          <w:szCs w:val="20"/>
        </w:rPr>
        <w:t>výměny věci nebo změny příkazu.</w:t>
      </w:r>
    </w:p>
    <w:p w14:paraId="49DC21BD" w14:textId="77777777" w:rsidR="00AB4A7D" w:rsidRPr="00121EC3" w:rsidRDefault="00AB4A7D" w:rsidP="00A30A89">
      <w:pPr>
        <w:spacing w:after="120"/>
        <w:jc w:val="both"/>
        <w:rPr>
          <w:rFonts w:ascii="Tahoma" w:hAnsi="Tahoma" w:cs="Tahoma"/>
          <w:snapToGrid w:val="0"/>
          <w:sz w:val="20"/>
          <w:szCs w:val="20"/>
        </w:rPr>
      </w:pPr>
      <w:r w:rsidRPr="00121EC3">
        <w:rPr>
          <w:rFonts w:ascii="Tahoma" w:hAnsi="Tahoma" w:cs="Tahoma"/>
          <w:snapToGrid w:val="0"/>
          <w:sz w:val="20"/>
          <w:szCs w:val="20"/>
        </w:rPr>
        <w:t>Trvá</w:t>
      </w:r>
      <w:r w:rsidR="00121EC3" w:rsidRPr="00121EC3">
        <w:rPr>
          <w:rFonts w:ascii="Tahoma" w:hAnsi="Tahoma" w:cs="Tahoma"/>
          <w:snapToGrid w:val="0"/>
          <w:sz w:val="20"/>
          <w:szCs w:val="20"/>
        </w:rPr>
        <w:t>-li o</w:t>
      </w:r>
      <w:r w:rsidRPr="00121EC3">
        <w:rPr>
          <w:rFonts w:ascii="Tahoma" w:hAnsi="Tahoma" w:cs="Tahoma"/>
          <w:snapToGrid w:val="0"/>
          <w:sz w:val="20"/>
          <w:szCs w:val="20"/>
        </w:rPr>
        <w:t>bjednatel na provádění díla s použitím předané věci</w:t>
      </w:r>
      <w:r w:rsidR="00121EC3" w:rsidRPr="00121EC3">
        <w:rPr>
          <w:rFonts w:ascii="Tahoma" w:hAnsi="Tahoma" w:cs="Tahoma"/>
          <w:snapToGrid w:val="0"/>
          <w:sz w:val="20"/>
          <w:szCs w:val="20"/>
        </w:rPr>
        <w:t xml:space="preserve"> nebo podle daného příkazu, má z</w:t>
      </w:r>
      <w:r w:rsidRPr="00121EC3">
        <w:rPr>
          <w:rFonts w:ascii="Tahoma" w:hAnsi="Tahoma" w:cs="Tahoma"/>
          <w:snapToGrid w:val="0"/>
          <w:sz w:val="20"/>
          <w:szCs w:val="20"/>
        </w:rPr>
        <w:t>hoto</w:t>
      </w:r>
      <w:r w:rsidR="00121EC3" w:rsidRPr="00121EC3">
        <w:rPr>
          <w:rFonts w:ascii="Tahoma" w:hAnsi="Tahoma" w:cs="Tahoma"/>
          <w:snapToGrid w:val="0"/>
          <w:sz w:val="20"/>
          <w:szCs w:val="20"/>
        </w:rPr>
        <w:t>vitel právo požadovat, aby tak o</w:t>
      </w:r>
      <w:r w:rsidRPr="00121EC3">
        <w:rPr>
          <w:rFonts w:ascii="Tahoma" w:hAnsi="Tahoma" w:cs="Tahoma"/>
          <w:snapToGrid w:val="0"/>
          <w:sz w:val="20"/>
          <w:szCs w:val="20"/>
        </w:rPr>
        <w:t xml:space="preserve">bjednatel učinil v písemné formě. </w:t>
      </w:r>
    </w:p>
    <w:p w14:paraId="49DC21BE" w14:textId="77777777" w:rsidR="00AB4A7D" w:rsidRPr="00121EC3" w:rsidRDefault="00AB4A7D" w:rsidP="00A30A89">
      <w:pPr>
        <w:spacing w:after="180"/>
        <w:jc w:val="both"/>
        <w:rPr>
          <w:rFonts w:ascii="Tahoma" w:hAnsi="Tahoma" w:cs="Tahoma"/>
          <w:snapToGrid w:val="0"/>
          <w:sz w:val="20"/>
          <w:szCs w:val="20"/>
        </w:rPr>
      </w:pPr>
      <w:r w:rsidRPr="00121EC3">
        <w:rPr>
          <w:rFonts w:ascii="Tahoma" w:hAnsi="Tahoma" w:cs="Tahoma"/>
          <w:snapToGrid w:val="0"/>
          <w:sz w:val="20"/>
          <w:szCs w:val="20"/>
        </w:rPr>
        <w:t xml:space="preserve">Stejný výše popsaný postup jako v případě </w:t>
      </w:r>
      <w:r w:rsidRPr="00121EC3">
        <w:rPr>
          <w:rFonts w:ascii="Tahoma" w:hAnsi="Tahoma" w:cs="Tahoma"/>
          <w:b/>
          <w:snapToGrid w:val="0"/>
          <w:sz w:val="20"/>
          <w:szCs w:val="20"/>
        </w:rPr>
        <w:t>§ 2594 OZ</w:t>
      </w:r>
      <w:r w:rsidR="00121EC3" w:rsidRPr="00121EC3">
        <w:rPr>
          <w:rFonts w:ascii="Tahoma" w:hAnsi="Tahoma" w:cs="Tahoma"/>
          <w:snapToGrid w:val="0"/>
          <w:sz w:val="20"/>
          <w:szCs w:val="20"/>
        </w:rPr>
        <w:t xml:space="preserve"> zvolí z</w:t>
      </w:r>
      <w:r w:rsidRPr="00121EC3">
        <w:rPr>
          <w:rFonts w:ascii="Tahoma" w:hAnsi="Tahoma" w:cs="Tahoma"/>
          <w:snapToGrid w:val="0"/>
          <w:sz w:val="20"/>
          <w:szCs w:val="20"/>
        </w:rPr>
        <w:t>hotovitel</w:t>
      </w:r>
      <w:r w:rsidR="00121EC3" w:rsidRPr="00121EC3">
        <w:rPr>
          <w:rFonts w:ascii="Tahoma" w:hAnsi="Tahoma" w:cs="Tahoma"/>
          <w:snapToGrid w:val="0"/>
          <w:sz w:val="20"/>
          <w:szCs w:val="20"/>
        </w:rPr>
        <w:t xml:space="preserve"> a o</w:t>
      </w:r>
      <w:r w:rsidR="00A30A89" w:rsidRPr="00121EC3">
        <w:rPr>
          <w:rFonts w:ascii="Tahoma" w:hAnsi="Tahoma" w:cs="Tahoma"/>
          <w:snapToGrid w:val="0"/>
          <w:sz w:val="20"/>
          <w:szCs w:val="20"/>
        </w:rPr>
        <w:t>bjednatel analogicky také v </w:t>
      </w:r>
      <w:r w:rsidRPr="00121EC3">
        <w:rPr>
          <w:rFonts w:ascii="Tahoma" w:hAnsi="Tahoma" w:cs="Tahoma"/>
          <w:snapToGrid w:val="0"/>
          <w:sz w:val="20"/>
          <w:szCs w:val="20"/>
        </w:rPr>
        <w:t xml:space="preserve">případě, vzniku a zjištění skryté překážky </w:t>
      </w:r>
      <w:r w:rsidRPr="00121EC3">
        <w:rPr>
          <w:rFonts w:ascii="Tahoma" w:hAnsi="Tahoma" w:cs="Tahoma"/>
          <w:b/>
          <w:snapToGrid w:val="0"/>
          <w:sz w:val="20"/>
          <w:szCs w:val="20"/>
        </w:rPr>
        <w:t>dle § 2627 OZ</w:t>
      </w:r>
      <w:r w:rsidRPr="00121EC3">
        <w:rPr>
          <w:rFonts w:ascii="Tahoma" w:hAnsi="Tahoma" w:cs="Tahoma"/>
          <w:snapToGrid w:val="0"/>
          <w:sz w:val="20"/>
          <w:szCs w:val="20"/>
        </w:rPr>
        <w:t>.</w:t>
      </w:r>
    </w:p>
    <w:p w14:paraId="49DC21BF" w14:textId="77777777" w:rsidR="00AB4A7D" w:rsidRPr="00121EC3" w:rsidRDefault="00AB4A7D" w:rsidP="00A30A89">
      <w:pPr>
        <w:numPr>
          <w:ilvl w:val="0"/>
          <w:numId w:val="10"/>
        </w:numPr>
        <w:tabs>
          <w:tab w:val="left" w:pos="567"/>
        </w:tabs>
        <w:spacing w:after="180"/>
        <w:ind w:left="0" w:firstLine="0"/>
        <w:jc w:val="both"/>
        <w:rPr>
          <w:rFonts w:ascii="Tahoma" w:hAnsi="Tahoma" w:cs="Tahoma"/>
          <w:snapToGrid w:val="0"/>
          <w:sz w:val="20"/>
          <w:szCs w:val="20"/>
        </w:rPr>
      </w:pPr>
      <w:r w:rsidRPr="00121EC3">
        <w:rPr>
          <w:rFonts w:ascii="Tahoma" w:hAnsi="Tahoma" w:cs="Tahoma"/>
          <w:snapToGrid w:val="0"/>
          <w:sz w:val="20"/>
          <w:szCs w:val="20"/>
        </w:rPr>
        <w:t>Objednate</w:t>
      </w:r>
      <w:r w:rsidR="00121EC3" w:rsidRPr="00121EC3">
        <w:rPr>
          <w:rFonts w:ascii="Tahoma" w:hAnsi="Tahoma" w:cs="Tahoma"/>
          <w:snapToGrid w:val="0"/>
          <w:sz w:val="20"/>
          <w:szCs w:val="20"/>
        </w:rPr>
        <w:t>l je oprávněn po projednání se z</w:t>
      </w:r>
      <w:r w:rsidRPr="00121EC3">
        <w:rPr>
          <w:rFonts w:ascii="Tahoma" w:hAnsi="Tahoma" w:cs="Tahoma"/>
          <w:snapToGrid w:val="0"/>
          <w:sz w:val="20"/>
          <w:szCs w:val="20"/>
        </w:rPr>
        <w:t>hotovitel</w:t>
      </w:r>
      <w:r w:rsidR="00121EC3" w:rsidRPr="00121EC3">
        <w:rPr>
          <w:rFonts w:ascii="Tahoma" w:hAnsi="Tahoma" w:cs="Tahoma"/>
          <w:snapToGrid w:val="0"/>
          <w:sz w:val="20"/>
          <w:szCs w:val="20"/>
        </w:rPr>
        <w:t>em, kteroukoliv z částí plnění z</w:t>
      </w:r>
      <w:r w:rsidRPr="00121EC3">
        <w:rPr>
          <w:rFonts w:ascii="Tahoma" w:hAnsi="Tahoma" w:cs="Tahoma"/>
          <w:snapToGrid w:val="0"/>
          <w:sz w:val="20"/>
          <w:szCs w:val="20"/>
        </w:rPr>
        <w:t>hotovitele zajistit vlastní činností, a to sám či prostřednictvím t</w:t>
      </w:r>
      <w:r w:rsidR="00121EC3" w:rsidRPr="00121EC3">
        <w:rPr>
          <w:rFonts w:ascii="Tahoma" w:hAnsi="Tahoma" w:cs="Tahoma"/>
          <w:snapToGrid w:val="0"/>
          <w:sz w:val="20"/>
          <w:szCs w:val="20"/>
        </w:rPr>
        <w:t>řetí osoby. V tomto případě se o</w:t>
      </w:r>
      <w:r w:rsidRPr="00121EC3">
        <w:rPr>
          <w:rFonts w:ascii="Tahoma" w:hAnsi="Tahoma" w:cs="Tahoma"/>
          <w:snapToGrid w:val="0"/>
          <w:sz w:val="20"/>
          <w:szCs w:val="20"/>
        </w:rPr>
        <w:t>bjednatel zavazuje výsledky tohoto plnění včas, v</w:t>
      </w:r>
      <w:r w:rsidR="00121EC3" w:rsidRPr="00121EC3">
        <w:rPr>
          <w:rFonts w:ascii="Tahoma" w:hAnsi="Tahoma" w:cs="Tahoma"/>
          <w:snapToGrid w:val="0"/>
          <w:sz w:val="20"/>
          <w:szCs w:val="20"/>
        </w:rPr>
        <w:t xml:space="preserve"> úplnosti a v potřebné kvalitě z</w:t>
      </w:r>
      <w:r w:rsidRPr="00121EC3">
        <w:rPr>
          <w:rFonts w:ascii="Tahoma" w:hAnsi="Tahoma" w:cs="Tahoma"/>
          <w:snapToGrid w:val="0"/>
          <w:sz w:val="20"/>
          <w:szCs w:val="20"/>
        </w:rPr>
        <w:t>hotoviteli př</w:t>
      </w:r>
      <w:r w:rsidR="00121EC3" w:rsidRPr="00121EC3">
        <w:rPr>
          <w:rFonts w:ascii="Tahoma" w:hAnsi="Tahoma" w:cs="Tahoma"/>
          <w:snapToGrid w:val="0"/>
          <w:sz w:val="20"/>
          <w:szCs w:val="20"/>
        </w:rPr>
        <w:t>edat tak, aby nenarušil plnění z</w:t>
      </w:r>
      <w:r w:rsidR="00447440">
        <w:rPr>
          <w:rFonts w:ascii="Tahoma" w:hAnsi="Tahoma" w:cs="Tahoma"/>
          <w:snapToGrid w:val="0"/>
          <w:sz w:val="20"/>
          <w:szCs w:val="20"/>
        </w:rPr>
        <w:t xml:space="preserve">hotovitele </w:t>
      </w:r>
      <w:r w:rsidR="00447440">
        <w:rPr>
          <w:rFonts w:ascii="Tahoma" w:hAnsi="Tahoma" w:cs="Tahoma"/>
          <w:snapToGrid w:val="0"/>
          <w:sz w:val="20"/>
          <w:szCs w:val="20"/>
        </w:rPr>
        <w:lastRenderedPageBreak/>
        <w:t>v </w:t>
      </w:r>
      <w:r w:rsidRPr="00121EC3">
        <w:rPr>
          <w:rFonts w:ascii="Tahoma" w:hAnsi="Tahoma" w:cs="Tahoma"/>
          <w:snapToGrid w:val="0"/>
          <w:sz w:val="20"/>
          <w:szCs w:val="20"/>
        </w:rPr>
        <w:t>rámci výkonů navazují</w:t>
      </w:r>
      <w:r w:rsidR="00121EC3" w:rsidRPr="00121EC3">
        <w:rPr>
          <w:rFonts w:ascii="Tahoma" w:hAnsi="Tahoma" w:cs="Tahoma"/>
          <w:snapToGrid w:val="0"/>
          <w:sz w:val="20"/>
          <w:szCs w:val="20"/>
        </w:rPr>
        <w:t>cích pro řádné plnění předmětu této s</w:t>
      </w:r>
      <w:r w:rsidRPr="00121EC3">
        <w:rPr>
          <w:rFonts w:ascii="Tahoma" w:hAnsi="Tahoma" w:cs="Tahoma"/>
          <w:snapToGrid w:val="0"/>
          <w:sz w:val="20"/>
          <w:szCs w:val="20"/>
        </w:rPr>
        <w:t>mlouvy. O</w:t>
      </w:r>
      <w:r w:rsidR="00381B17" w:rsidRPr="00121EC3">
        <w:rPr>
          <w:rFonts w:ascii="Tahoma" w:hAnsi="Tahoma" w:cs="Tahoma"/>
          <w:snapToGrid w:val="0"/>
          <w:sz w:val="20"/>
          <w:szCs w:val="20"/>
        </w:rPr>
        <w:t> </w:t>
      </w:r>
      <w:r w:rsidRPr="00121EC3">
        <w:rPr>
          <w:rFonts w:ascii="Tahoma" w:hAnsi="Tahoma" w:cs="Tahoma"/>
          <w:snapToGrid w:val="0"/>
          <w:sz w:val="20"/>
          <w:szCs w:val="20"/>
        </w:rPr>
        <w:t>tom,</w:t>
      </w:r>
      <w:r w:rsidR="00121EC3" w:rsidRPr="00121EC3">
        <w:rPr>
          <w:rFonts w:ascii="Tahoma" w:hAnsi="Tahoma" w:cs="Tahoma"/>
          <w:snapToGrid w:val="0"/>
          <w:sz w:val="20"/>
          <w:szCs w:val="20"/>
        </w:rPr>
        <w:t xml:space="preserve"> že takto hodlá postupovat, je objednatel povinen z</w:t>
      </w:r>
      <w:r w:rsidRPr="00121EC3">
        <w:rPr>
          <w:rFonts w:ascii="Tahoma" w:hAnsi="Tahoma" w:cs="Tahoma"/>
          <w:snapToGrid w:val="0"/>
          <w:sz w:val="20"/>
          <w:szCs w:val="20"/>
        </w:rPr>
        <w:t>hotovitele bez zbytečného odkladu vyrozumět. Smluvní cena se</w:t>
      </w:r>
      <w:r w:rsidR="00A220C3" w:rsidRPr="00121EC3">
        <w:rPr>
          <w:rFonts w:ascii="Tahoma" w:hAnsi="Tahoma" w:cs="Tahoma"/>
          <w:snapToGrid w:val="0"/>
          <w:sz w:val="20"/>
          <w:szCs w:val="20"/>
        </w:rPr>
        <w:t> </w:t>
      </w:r>
      <w:r w:rsidRPr="00121EC3">
        <w:rPr>
          <w:rFonts w:ascii="Tahoma" w:hAnsi="Tahoma" w:cs="Tahoma"/>
          <w:snapToGrid w:val="0"/>
          <w:sz w:val="20"/>
          <w:szCs w:val="20"/>
        </w:rPr>
        <w:t>v</w:t>
      </w:r>
      <w:r w:rsidR="00A220C3" w:rsidRPr="00121EC3">
        <w:rPr>
          <w:rFonts w:ascii="Tahoma" w:hAnsi="Tahoma" w:cs="Tahoma"/>
          <w:snapToGrid w:val="0"/>
          <w:sz w:val="20"/>
          <w:szCs w:val="20"/>
        </w:rPr>
        <w:t> </w:t>
      </w:r>
      <w:r w:rsidRPr="00121EC3">
        <w:rPr>
          <w:rFonts w:ascii="Tahoma" w:hAnsi="Tahoma" w:cs="Tahoma"/>
          <w:snapToGrid w:val="0"/>
          <w:sz w:val="20"/>
          <w:szCs w:val="20"/>
        </w:rPr>
        <w:t>takovém případě sníží o cenu poměrně p</w:t>
      </w:r>
      <w:r w:rsidR="00121EC3" w:rsidRPr="00121EC3">
        <w:rPr>
          <w:rFonts w:ascii="Tahoma" w:hAnsi="Tahoma" w:cs="Tahoma"/>
          <w:snapToGrid w:val="0"/>
          <w:sz w:val="20"/>
          <w:szCs w:val="20"/>
        </w:rPr>
        <w:t>řipadající na plnění zajištěné o</w:t>
      </w:r>
      <w:r w:rsidRPr="00121EC3">
        <w:rPr>
          <w:rFonts w:ascii="Tahoma" w:hAnsi="Tahoma" w:cs="Tahoma"/>
          <w:snapToGrid w:val="0"/>
          <w:sz w:val="20"/>
          <w:szCs w:val="20"/>
        </w:rPr>
        <w:t>bjednatelem.</w:t>
      </w:r>
    </w:p>
    <w:p w14:paraId="49DC21C0" w14:textId="5F423E04" w:rsidR="00AB4A7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Objednatel nese odpovědnost za správnost a úplnost zadávacích podmínek, tj. ZD, PD, soupis</w:t>
      </w:r>
      <w:r w:rsidR="001F05C2">
        <w:rPr>
          <w:rFonts w:ascii="Tahoma" w:hAnsi="Tahoma" w:cs="Tahoma"/>
          <w:snapToGrid w:val="0"/>
          <w:sz w:val="20"/>
          <w:szCs w:val="20"/>
        </w:rPr>
        <w:t>y</w:t>
      </w:r>
      <w:r w:rsidRPr="00121EC3">
        <w:rPr>
          <w:rFonts w:ascii="Tahoma" w:hAnsi="Tahoma" w:cs="Tahoma"/>
          <w:snapToGrid w:val="0"/>
          <w:sz w:val="20"/>
          <w:szCs w:val="20"/>
        </w:rPr>
        <w:t xml:space="preserve"> stavebních prací dodávek a služeb s VV a další dokumentace související s realizací díla. Zhotovitel je však povinen v zájmu poskytnutí nezbytně nutné odborné součinnosti a předcházení následným jeho požadavkům na realizaci tzv. „vícepr</w:t>
      </w:r>
      <w:r w:rsidR="00073100" w:rsidRPr="00121EC3">
        <w:rPr>
          <w:rFonts w:ascii="Tahoma" w:hAnsi="Tahoma" w:cs="Tahoma"/>
          <w:snapToGrid w:val="0"/>
          <w:sz w:val="20"/>
          <w:szCs w:val="20"/>
        </w:rPr>
        <w:t>a</w:t>
      </w:r>
      <w:r w:rsidRPr="00121EC3">
        <w:rPr>
          <w:rFonts w:ascii="Tahoma" w:hAnsi="Tahoma" w:cs="Tahoma"/>
          <w:snapToGrid w:val="0"/>
          <w:sz w:val="20"/>
          <w:szCs w:val="20"/>
        </w:rPr>
        <w:t>cí“ nebo „méněpr</w:t>
      </w:r>
      <w:r w:rsidR="00073100" w:rsidRPr="00121EC3">
        <w:rPr>
          <w:rFonts w:ascii="Tahoma" w:hAnsi="Tahoma" w:cs="Tahoma"/>
          <w:snapToGrid w:val="0"/>
          <w:sz w:val="20"/>
          <w:szCs w:val="20"/>
        </w:rPr>
        <w:t>a</w:t>
      </w:r>
      <w:r w:rsidRPr="00121EC3">
        <w:rPr>
          <w:rFonts w:ascii="Tahoma" w:hAnsi="Tahoma" w:cs="Tahoma"/>
          <w:snapToGrid w:val="0"/>
          <w:sz w:val="20"/>
          <w:szCs w:val="20"/>
        </w:rPr>
        <w:t>cí“), aby si tyto dokumenty, před podáním nabídky a uzavřením Smlouvy a následně po započetí prací v průběhu vlastní realizace díla, s</w:t>
      </w:r>
      <w:r w:rsidR="00A220C3" w:rsidRPr="00121EC3">
        <w:rPr>
          <w:rFonts w:ascii="Tahoma" w:hAnsi="Tahoma" w:cs="Tahoma"/>
          <w:snapToGrid w:val="0"/>
          <w:sz w:val="20"/>
          <w:szCs w:val="20"/>
        </w:rPr>
        <w:t> </w:t>
      </w:r>
      <w:r w:rsidRPr="00121EC3">
        <w:rPr>
          <w:rFonts w:ascii="Tahoma" w:hAnsi="Tahoma" w:cs="Tahoma"/>
          <w:snapToGrid w:val="0"/>
          <w:sz w:val="20"/>
          <w:szCs w:val="20"/>
        </w:rPr>
        <w:t>vynaložením odborné péče zkontroloval z hlediska jejich správnosti a úplnosti a v kterékoli</w:t>
      </w:r>
      <w:r w:rsidR="00121EC3" w:rsidRPr="00121EC3">
        <w:rPr>
          <w:rFonts w:ascii="Tahoma" w:hAnsi="Tahoma" w:cs="Tahoma"/>
          <w:snapToGrid w:val="0"/>
          <w:sz w:val="20"/>
          <w:szCs w:val="20"/>
        </w:rPr>
        <w:t>v době upozornil o</w:t>
      </w:r>
      <w:r w:rsidR="00A30A89" w:rsidRPr="00121EC3">
        <w:rPr>
          <w:rFonts w:ascii="Tahoma" w:hAnsi="Tahoma" w:cs="Tahoma"/>
          <w:snapToGrid w:val="0"/>
          <w:sz w:val="20"/>
          <w:szCs w:val="20"/>
        </w:rPr>
        <w:t>bjednatele na </w:t>
      </w:r>
      <w:r w:rsidRPr="00121EC3">
        <w:rPr>
          <w:rFonts w:ascii="Tahoma" w:hAnsi="Tahoma" w:cs="Tahoma"/>
          <w:snapToGrid w:val="0"/>
          <w:sz w:val="20"/>
          <w:szCs w:val="20"/>
        </w:rPr>
        <w:t xml:space="preserve">zjištěné nedostatky či jakékoliv vzájemné </w:t>
      </w:r>
      <w:r w:rsidRPr="005449FF">
        <w:rPr>
          <w:rFonts w:ascii="Tahoma" w:hAnsi="Tahoma" w:cs="Tahoma"/>
          <w:snapToGrid w:val="0"/>
          <w:sz w:val="20"/>
          <w:szCs w:val="20"/>
        </w:rPr>
        <w:t>obsahové nejasnosti či</w:t>
      </w:r>
      <w:r w:rsidR="00A220C3" w:rsidRPr="005449FF">
        <w:rPr>
          <w:rFonts w:ascii="Tahoma" w:hAnsi="Tahoma" w:cs="Tahoma"/>
          <w:snapToGrid w:val="0"/>
          <w:sz w:val="20"/>
          <w:szCs w:val="20"/>
        </w:rPr>
        <w:t> </w:t>
      </w:r>
      <w:r w:rsidRPr="005449FF">
        <w:rPr>
          <w:rFonts w:ascii="Tahoma" w:hAnsi="Tahoma" w:cs="Tahoma"/>
          <w:snapToGrid w:val="0"/>
          <w:sz w:val="20"/>
          <w:szCs w:val="20"/>
        </w:rPr>
        <w:t>nesrovnalost</w:t>
      </w:r>
      <w:r w:rsidR="00A30A89" w:rsidRPr="005449FF">
        <w:rPr>
          <w:rFonts w:ascii="Tahoma" w:hAnsi="Tahoma" w:cs="Tahoma"/>
          <w:snapToGrid w:val="0"/>
          <w:sz w:val="20"/>
          <w:szCs w:val="20"/>
        </w:rPr>
        <w:t>i uvedené v těchto dokumentech.</w:t>
      </w:r>
    </w:p>
    <w:p w14:paraId="49DC21C1" w14:textId="54B681A8" w:rsidR="00AB4A7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5449FF">
        <w:rPr>
          <w:rFonts w:ascii="Tahoma" w:hAnsi="Tahoma" w:cs="Tahoma"/>
          <w:snapToGrid w:val="0"/>
          <w:sz w:val="20"/>
          <w:szCs w:val="20"/>
        </w:rPr>
        <w:t xml:space="preserve">Pro účely </w:t>
      </w:r>
      <w:r w:rsidR="00E95DEF" w:rsidRPr="005449FF">
        <w:rPr>
          <w:rFonts w:ascii="Tahoma" w:hAnsi="Tahoma" w:cs="Tahoma"/>
          <w:snapToGrid w:val="0"/>
          <w:sz w:val="20"/>
          <w:szCs w:val="20"/>
        </w:rPr>
        <w:t>této smlouvy</w:t>
      </w:r>
      <w:r w:rsidRPr="005449FF">
        <w:rPr>
          <w:rFonts w:ascii="Tahoma" w:hAnsi="Tahoma" w:cs="Tahoma"/>
          <w:snapToGrid w:val="0"/>
          <w:sz w:val="20"/>
          <w:szCs w:val="20"/>
        </w:rPr>
        <w:t xml:space="preserve"> se PD rozumí taková dokumentace, která určuje dílo z hlediska technických, ekonomických a architektonických podrobností, které jednoznačně vymezují předmět plnění veřejné zakázky, jeho hmotové, materiálové, stavebně-technické, technologické, dis</w:t>
      </w:r>
      <w:r w:rsidR="00A30A89" w:rsidRPr="005449FF">
        <w:rPr>
          <w:rFonts w:ascii="Tahoma" w:hAnsi="Tahoma" w:cs="Tahoma"/>
          <w:snapToGrid w:val="0"/>
          <w:sz w:val="20"/>
          <w:szCs w:val="20"/>
        </w:rPr>
        <w:t>poziční a provozní vlastnosti a </w:t>
      </w:r>
      <w:r w:rsidRPr="005449FF">
        <w:rPr>
          <w:rFonts w:ascii="Tahoma" w:hAnsi="Tahoma" w:cs="Tahoma"/>
          <w:snapToGrid w:val="0"/>
          <w:sz w:val="20"/>
          <w:szCs w:val="20"/>
        </w:rPr>
        <w:t>jakost a PD je společně s technickou specifikací a uživatelskými standa</w:t>
      </w:r>
      <w:r w:rsidR="00A30A89" w:rsidRPr="005449FF">
        <w:rPr>
          <w:rFonts w:ascii="Tahoma" w:hAnsi="Tahoma" w:cs="Tahoma"/>
          <w:snapToGrid w:val="0"/>
          <w:sz w:val="20"/>
          <w:szCs w:val="20"/>
        </w:rPr>
        <w:t xml:space="preserve">rdy </w:t>
      </w:r>
      <w:proofErr w:type="gramStart"/>
      <w:r w:rsidR="00A30A89" w:rsidRPr="005449FF">
        <w:rPr>
          <w:rFonts w:ascii="Tahoma" w:hAnsi="Tahoma" w:cs="Tahoma"/>
          <w:snapToGrid w:val="0"/>
          <w:sz w:val="20"/>
          <w:szCs w:val="20"/>
        </w:rPr>
        <w:t>díla  podkladem</w:t>
      </w:r>
      <w:proofErr w:type="gramEnd"/>
      <w:r w:rsidR="00A30A89" w:rsidRPr="005449FF">
        <w:rPr>
          <w:rFonts w:ascii="Tahoma" w:hAnsi="Tahoma" w:cs="Tahoma"/>
          <w:snapToGrid w:val="0"/>
          <w:sz w:val="20"/>
          <w:szCs w:val="20"/>
        </w:rPr>
        <w:t xml:space="preserve"> pro </w:t>
      </w:r>
      <w:r w:rsidRPr="005449FF">
        <w:rPr>
          <w:rFonts w:ascii="Tahoma" w:hAnsi="Tahoma" w:cs="Tahoma"/>
          <w:snapToGrid w:val="0"/>
          <w:sz w:val="20"/>
          <w:szCs w:val="20"/>
        </w:rPr>
        <w:t>vyhotovení soupis</w:t>
      </w:r>
      <w:r w:rsidR="009D7890">
        <w:rPr>
          <w:rFonts w:ascii="Tahoma" w:hAnsi="Tahoma" w:cs="Tahoma"/>
          <w:snapToGrid w:val="0"/>
          <w:sz w:val="20"/>
          <w:szCs w:val="20"/>
        </w:rPr>
        <w:t>ů</w:t>
      </w:r>
      <w:r w:rsidRPr="005449FF">
        <w:rPr>
          <w:rFonts w:ascii="Tahoma" w:hAnsi="Tahoma" w:cs="Tahoma"/>
          <w:snapToGrid w:val="0"/>
          <w:sz w:val="20"/>
          <w:szCs w:val="20"/>
        </w:rPr>
        <w:t xml:space="preserve"> stavebních prací, dodávek a služeb s VV. PD</w:t>
      </w:r>
      <w:r w:rsidR="00423C2C">
        <w:rPr>
          <w:rFonts w:ascii="Tahoma" w:hAnsi="Tahoma" w:cs="Tahoma"/>
          <w:snapToGrid w:val="0"/>
          <w:sz w:val="20"/>
          <w:szCs w:val="20"/>
        </w:rPr>
        <w:t xml:space="preserve"> je</w:t>
      </w:r>
      <w:r w:rsidRPr="005449FF">
        <w:rPr>
          <w:rFonts w:ascii="Tahoma" w:hAnsi="Tahoma" w:cs="Tahoma"/>
          <w:snapToGrid w:val="0"/>
          <w:sz w:val="20"/>
          <w:szCs w:val="20"/>
        </w:rPr>
        <w:t xml:space="preserve"> </w:t>
      </w:r>
      <w:r w:rsidR="00A30A89" w:rsidRPr="005449FF">
        <w:rPr>
          <w:rFonts w:ascii="Tahoma" w:hAnsi="Tahoma" w:cs="Tahoma"/>
          <w:snapToGrid w:val="0"/>
          <w:sz w:val="20"/>
          <w:szCs w:val="20"/>
        </w:rPr>
        <w:t>součástí zadávacích podmínek na </w:t>
      </w:r>
      <w:r w:rsidRPr="005449FF">
        <w:rPr>
          <w:rFonts w:ascii="Tahoma" w:hAnsi="Tahoma" w:cs="Tahoma"/>
          <w:snapToGrid w:val="0"/>
          <w:sz w:val="20"/>
          <w:szCs w:val="20"/>
        </w:rPr>
        <w:t>relevantní veřejnou zakázku.</w:t>
      </w:r>
    </w:p>
    <w:p w14:paraId="49DC21C2" w14:textId="58D20967" w:rsidR="00A7738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5449FF">
        <w:rPr>
          <w:rFonts w:ascii="Tahoma" w:hAnsi="Tahoma" w:cs="Tahoma"/>
          <w:snapToGrid w:val="0"/>
          <w:sz w:val="20"/>
          <w:szCs w:val="20"/>
        </w:rPr>
        <w:t>Soupis</w:t>
      </w:r>
      <w:r w:rsidR="001F05C2">
        <w:rPr>
          <w:rFonts w:ascii="Tahoma" w:hAnsi="Tahoma" w:cs="Tahoma"/>
          <w:snapToGrid w:val="0"/>
          <w:sz w:val="20"/>
          <w:szCs w:val="20"/>
        </w:rPr>
        <w:t>y</w:t>
      </w:r>
      <w:r w:rsidRPr="005449FF">
        <w:rPr>
          <w:rFonts w:ascii="Tahoma" w:hAnsi="Tahoma" w:cs="Tahoma"/>
          <w:snapToGrid w:val="0"/>
          <w:sz w:val="20"/>
          <w:szCs w:val="20"/>
        </w:rPr>
        <w:t xml:space="preserve">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w:t>
      </w:r>
      <w:r w:rsidR="005449FF" w:rsidRPr="005449FF">
        <w:rPr>
          <w:rFonts w:ascii="Tahoma" w:hAnsi="Tahoma" w:cs="Tahoma"/>
          <w:snapToGrid w:val="0"/>
          <w:sz w:val="20"/>
          <w:szCs w:val="20"/>
        </w:rPr>
        <w:t>objednatele</w:t>
      </w:r>
      <w:r w:rsidRPr="005449FF">
        <w:rPr>
          <w:rFonts w:ascii="Tahoma" w:hAnsi="Tahoma" w:cs="Tahoma"/>
          <w:snapToGrid w:val="0"/>
          <w:sz w:val="20"/>
          <w:szCs w:val="20"/>
        </w:rPr>
        <w:t xml:space="preserve">. Výkazem výměr se pak rozumí vymezení množství stavebních </w:t>
      </w:r>
      <w:r w:rsidR="00A30A89" w:rsidRPr="005449FF">
        <w:rPr>
          <w:rFonts w:ascii="Tahoma" w:hAnsi="Tahoma" w:cs="Tahoma"/>
          <w:snapToGrid w:val="0"/>
          <w:sz w:val="20"/>
          <w:szCs w:val="20"/>
        </w:rPr>
        <w:t>prací, konstrukcí, dodávek nebo </w:t>
      </w:r>
      <w:r w:rsidRPr="005449FF">
        <w:rPr>
          <w:rFonts w:ascii="Tahoma" w:hAnsi="Tahoma" w:cs="Tahoma"/>
          <w:snapToGrid w:val="0"/>
          <w:sz w:val="20"/>
          <w:szCs w:val="20"/>
        </w:rPr>
        <w:t>služeb s uvedením postupu výpočtu celkového množství položek soupisu prací.</w:t>
      </w:r>
      <w:bookmarkStart w:id="13" w:name="_Toc255560886"/>
      <w:bookmarkStart w:id="14" w:name="_Toc255560739"/>
    </w:p>
    <w:p w14:paraId="49DC21C3" w14:textId="5F126EBB" w:rsidR="00516E4D" w:rsidRDefault="00A12164" w:rsidP="00A30A89">
      <w:pPr>
        <w:numPr>
          <w:ilvl w:val="0"/>
          <w:numId w:val="10"/>
        </w:numPr>
        <w:tabs>
          <w:tab w:val="left" w:pos="567"/>
        </w:tabs>
        <w:ind w:left="0" w:firstLine="0"/>
        <w:jc w:val="both"/>
        <w:rPr>
          <w:rFonts w:ascii="Tahoma" w:hAnsi="Tahoma" w:cs="Tahoma"/>
          <w:snapToGrid w:val="0"/>
          <w:sz w:val="20"/>
          <w:szCs w:val="20"/>
        </w:rPr>
      </w:pPr>
      <w:r w:rsidRPr="005449FF">
        <w:rPr>
          <w:rFonts w:ascii="Tahoma" w:hAnsi="Tahoma" w:cs="Tahoma"/>
          <w:snapToGrid w:val="0"/>
          <w:sz w:val="20"/>
          <w:szCs w:val="20"/>
        </w:rPr>
        <w:t>P</w:t>
      </w:r>
      <w:r w:rsidR="00C34B69" w:rsidRPr="005449FF">
        <w:rPr>
          <w:rFonts w:ascii="Tahoma" w:hAnsi="Tahoma" w:cs="Tahoma"/>
          <w:snapToGrid w:val="0"/>
          <w:sz w:val="20"/>
          <w:szCs w:val="20"/>
        </w:rPr>
        <w:t>ostup zhotovitele dle</w:t>
      </w:r>
      <w:r w:rsidR="008748D2" w:rsidRPr="005449FF">
        <w:rPr>
          <w:rFonts w:ascii="Tahoma" w:hAnsi="Tahoma" w:cs="Tahoma"/>
          <w:snapToGrid w:val="0"/>
          <w:sz w:val="20"/>
          <w:szCs w:val="20"/>
        </w:rPr>
        <w:t xml:space="preserve"> čl. VI,</w:t>
      </w:r>
      <w:r w:rsidR="00BF4685" w:rsidRPr="005449FF">
        <w:rPr>
          <w:rFonts w:ascii="Tahoma" w:hAnsi="Tahoma" w:cs="Tahoma"/>
          <w:snapToGrid w:val="0"/>
          <w:sz w:val="20"/>
          <w:szCs w:val="20"/>
        </w:rPr>
        <w:t xml:space="preserve"> bod</w:t>
      </w:r>
      <w:r w:rsidR="00DA3275" w:rsidRPr="005449FF">
        <w:rPr>
          <w:rFonts w:ascii="Tahoma" w:hAnsi="Tahoma" w:cs="Tahoma"/>
          <w:snapToGrid w:val="0"/>
          <w:sz w:val="20"/>
          <w:szCs w:val="20"/>
        </w:rPr>
        <w:t xml:space="preserve"> 6.2</w:t>
      </w:r>
      <w:r w:rsidR="00BC5D74" w:rsidRPr="005449FF">
        <w:rPr>
          <w:rFonts w:ascii="Tahoma" w:hAnsi="Tahoma" w:cs="Tahoma"/>
          <w:snapToGrid w:val="0"/>
          <w:sz w:val="20"/>
          <w:szCs w:val="20"/>
        </w:rPr>
        <w:t xml:space="preserve"> </w:t>
      </w:r>
      <w:r w:rsidR="00BF4685" w:rsidRPr="005449FF">
        <w:rPr>
          <w:rFonts w:ascii="Tahoma" w:hAnsi="Tahoma" w:cs="Tahoma"/>
          <w:snapToGrid w:val="0"/>
          <w:sz w:val="20"/>
          <w:szCs w:val="20"/>
        </w:rPr>
        <w:t>této</w:t>
      </w:r>
      <w:r w:rsidR="00976FF7" w:rsidRPr="005449FF">
        <w:rPr>
          <w:rFonts w:ascii="Tahoma" w:hAnsi="Tahoma" w:cs="Tahoma"/>
          <w:snapToGrid w:val="0"/>
          <w:sz w:val="20"/>
          <w:szCs w:val="20"/>
        </w:rPr>
        <w:t xml:space="preserve"> smlouvy</w:t>
      </w:r>
      <w:r w:rsidRPr="005449FF">
        <w:rPr>
          <w:rFonts w:ascii="Tahoma" w:hAnsi="Tahoma" w:cs="Tahoma"/>
          <w:snapToGrid w:val="0"/>
          <w:sz w:val="20"/>
          <w:szCs w:val="20"/>
        </w:rPr>
        <w:t xml:space="preserve"> v souladu s dikcí </w:t>
      </w:r>
      <w:r w:rsidR="00C57E46" w:rsidRPr="005449FF">
        <w:rPr>
          <w:rFonts w:ascii="Tahoma" w:hAnsi="Tahoma" w:cs="Tahoma"/>
          <w:snapToGrid w:val="0"/>
          <w:sz w:val="20"/>
          <w:szCs w:val="20"/>
        </w:rPr>
        <w:t>§</w:t>
      </w:r>
      <w:r w:rsidRPr="005449FF">
        <w:rPr>
          <w:rFonts w:ascii="Tahoma" w:hAnsi="Tahoma" w:cs="Tahoma"/>
          <w:snapToGrid w:val="0"/>
          <w:sz w:val="20"/>
          <w:szCs w:val="20"/>
        </w:rPr>
        <w:t xml:space="preserve"> </w:t>
      </w:r>
      <w:r w:rsidR="0079799F" w:rsidRPr="005449FF">
        <w:rPr>
          <w:rFonts w:ascii="Tahoma" w:hAnsi="Tahoma" w:cs="Tahoma"/>
          <w:snapToGrid w:val="0"/>
          <w:sz w:val="20"/>
          <w:szCs w:val="20"/>
        </w:rPr>
        <w:t xml:space="preserve">2594 </w:t>
      </w:r>
      <w:r w:rsidR="00B14B04" w:rsidRPr="005449FF">
        <w:rPr>
          <w:rFonts w:ascii="Tahoma" w:hAnsi="Tahoma" w:cs="Tahoma"/>
          <w:snapToGrid w:val="0"/>
          <w:sz w:val="20"/>
          <w:szCs w:val="20"/>
        </w:rPr>
        <w:t xml:space="preserve">OZ </w:t>
      </w:r>
      <w:r w:rsidRPr="005449FF">
        <w:rPr>
          <w:rFonts w:ascii="Tahoma" w:hAnsi="Tahoma" w:cs="Tahoma"/>
          <w:snapToGrid w:val="0"/>
          <w:sz w:val="20"/>
          <w:szCs w:val="20"/>
        </w:rPr>
        <w:t>je základní podmínkou pro postup objednatele dle čl</w:t>
      </w:r>
      <w:r w:rsidR="008A2E29" w:rsidRPr="005449FF">
        <w:rPr>
          <w:rFonts w:ascii="Tahoma" w:hAnsi="Tahoma" w:cs="Tahoma"/>
          <w:snapToGrid w:val="0"/>
          <w:sz w:val="20"/>
          <w:szCs w:val="20"/>
        </w:rPr>
        <w:t>.</w:t>
      </w:r>
      <w:r w:rsidRPr="005449FF">
        <w:rPr>
          <w:rFonts w:ascii="Tahoma" w:hAnsi="Tahoma" w:cs="Tahoma"/>
          <w:snapToGrid w:val="0"/>
          <w:sz w:val="20"/>
          <w:szCs w:val="20"/>
        </w:rPr>
        <w:t xml:space="preserve"> VIII bod</w:t>
      </w:r>
      <w:r w:rsidR="008A2E29" w:rsidRPr="005449FF">
        <w:rPr>
          <w:rFonts w:ascii="Tahoma" w:hAnsi="Tahoma" w:cs="Tahoma"/>
          <w:snapToGrid w:val="0"/>
          <w:sz w:val="20"/>
          <w:szCs w:val="20"/>
        </w:rPr>
        <w:t>y 8.</w:t>
      </w:r>
      <w:r w:rsidR="0069448D" w:rsidRPr="005449FF">
        <w:rPr>
          <w:rFonts w:ascii="Tahoma" w:hAnsi="Tahoma" w:cs="Tahoma"/>
          <w:snapToGrid w:val="0"/>
          <w:sz w:val="20"/>
          <w:szCs w:val="20"/>
        </w:rPr>
        <w:t>1</w:t>
      </w:r>
      <w:r w:rsidR="00483A09">
        <w:rPr>
          <w:rFonts w:ascii="Tahoma" w:hAnsi="Tahoma" w:cs="Tahoma"/>
          <w:snapToGrid w:val="0"/>
          <w:sz w:val="20"/>
          <w:szCs w:val="20"/>
        </w:rPr>
        <w:t>7</w:t>
      </w:r>
      <w:r w:rsidR="008A2E29" w:rsidRPr="005449FF">
        <w:rPr>
          <w:rFonts w:ascii="Tahoma" w:hAnsi="Tahoma" w:cs="Tahoma"/>
          <w:snapToGrid w:val="0"/>
          <w:sz w:val="20"/>
          <w:szCs w:val="20"/>
        </w:rPr>
        <w:t>.1</w:t>
      </w:r>
      <w:r w:rsidR="002331A4" w:rsidRPr="005449FF">
        <w:rPr>
          <w:rFonts w:ascii="Tahoma" w:hAnsi="Tahoma" w:cs="Tahoma"/>
          <w:snapToGrid w:val="0"/>
          <w:sz w:val="20"/>
          <w:szCs w:val="20"/>
        </w:rPr>
        <w:t>,</w:t>
      </w:r>
      <w:r w:rsidR="008A2E29" w:rsidRPr="005449FF">
        <w:rPr>
          <w:rFonts w:ascii="Tahoma" w:hAnsi="Tahoma" w:cs="Tahoma"/>
          <w:snapToGrid w:val="0"/>
          <w:sz w:val="20"/>
          <w:szCs w:val="20"/>
        </w:rPr>
        <w:t xml:space="preserve"> 8.</w:t>
      </w:r>
      <w:r w:rsidR="0069448D" w:rsidRPr="005449FF">
        <w:rPr>
          <w:rFonts w:ascii="Tahoma" w:hAnsi="Tahoma" w:cs="Tahoma"/>
          <w:snapToGrid w:val="0"/>
          <w:sz w:val="20"/>
          <w:szCs w:val="20"/>
        </w:rPr>
        <w:t>1</w:t>
      </w:r>
      <w:r w:rsidR="00483A09">
        <w:rPr>
          <w:rFonts w:ascii="Tahoma" w:hAnsi="Tahoma" w:cs="Tahoma"/>
          <w:snapToGrid w:val="0"/>
          <w:sz w:val="20"/>
          <w:szCs w:val="20"/>
        </w:rPr>
        <w:t>7</w:t>
      </w:r>
      <w:r w:rsidR="00C11AE5" w:rsidRPr="005449FF">
        <w:rPr>
          <w:rFonts w:ascii="Tahoma" w:hAnsi="Tahoma" w:cs="Tahoma"/>
          <w:snapToGrid w:val="0"/>
          <w:sz w:val="20"/>
          <w:szCs w:val="20"/>
        </w:rPr>
        <w:t>.2</w:t>
      </w:r>
      <w:r w:rsidR="002331A4" w:rsidRPr="005449FF">
        <w:rPr>
          <w:rFonts w:ascii="Tahoma" w:hAnsi="Tahoma" w:cs="Tahoma"/>
          <w:snapToGrid w:val="0"/>
          <w:sz w:val="20"/>
          <w:szCs w:val="20"/>
        </w:rPr>
        <w:t xml:space="preserve"> a 8.</w:t>
      </w:r>
      <w:r w:rsidR="0069448D" w:rsidRPr="005449FF">
        <w:rPr>
          <w:rFonts w:ascii="Tahoma" w:hAnsi="Tahoma" w:cs="Tahoma"/>
          <w:snapToGrid w:val="0"/>
          <w:sz w:val="20"/>
          <w:szCs w:val="20"/>
        </w:rPr>
        <w:t>1</w:t>
      </w:r>
      <w:r w:rsidR="00483A09">
        <w:rPr>
          <w:rFonts w:ascii="Tahoma" w:hAnsi="Tahoma" w:cs="Tahoma"/>
          <w:snapToGrid w:val="0"/>
          <w:sz w:val="20"/>
          <w:szCs w:val="20"/>
        </w:rPr>
        <w:t>7</w:t>
      </w:r>
      <w:r w:rsidR="002331A4" w:rsidRPr="005449FF">
        <w:rPr>
          <w:rFonts w:ascii="Tahoma" w:hAnsi="Tahoma" w:cs="Tahoma"/>
          <w:snapToGrid w:val="0"/>
          <w:sz w:val="20"/>
          <w:szCs w:val="20"/>
        </w:rPr>
        <w:t>.3</w:t>
      </w:r>
      <w:r w:rsidR="008A2E29" w:rsidRPr="005449FF">
        <w:rPr>
          <w:rFonts w:ascii="Tahoma" w:hAnsi="Tahoma" w:cs="Tahoma"/>
          <w:snapToGrid w:val="0"/>
          <w:sz w:val="20"/>
          <w:szCs w:val="20"/>
        </w:rPr>
        <w:t xml:space="preserve"> této smlouvy.</w:t>
      </w:r>
    </w:p>
    <w:p w14:paraId="4D1E2214" w14:textId="77777777" w:rsidR="00FD66EC" w:rsidRPr="005449FF" w:rsidRDefault="00FD66EC" w:rsidP="00FD66EC">
      <w:pPr>
        <w:tabs>
          <w:tab w:val="left" w:pos="567"/>
        </w:tabs>
        <w:jc w:val="both"/>
        <w:rPr>
          <w:rFonts w:ascii="Tahoma" w:hAnsi="Tahoma" w:cs="Tahoma"/>
          <w:snapToGrid w:val="0"/>
          <w:sz w:val="20"/>
          <w:szCs w:val="20"/>
        </w:rPr>
      </w:pPr>
    </w:p>
    <w:p w14:paraId="49DC21C4" w14:textId="77777777" w:rsidR="006F1C3F" w:rsidRPr="005449FF" w:rsidRDefault="00962CB5" w:rsidP="007A1E17">
      <w:pPr>
        <w:spacing w:before="480" w:after="120"/>
        <w:jc w:val="center"/>
        <w:outlineLvl w:val="0"/>
        <w:rPr>
          <w:rFonts w:ascii="Tahoma" w:hAnsi="Tahoma" w:cs="Tahoma"/>
          <w:b/>
          <w:sz w:val="22"/>
          <w:szCs w:val="20"/>
          <w:u w:val="single"/>
        </w:rPr>
      </w:pPr>
      <w:r w:rsidRPr="005449FF">
        <w:rPr>
          <w:rFonts w:ascii="Tahoma" w:hAnsi="Tahoma" w:cs="Tahoma"/>
          <w:b/>
          <w:sz w:val="22"/>
          <w:szCs w:val="20"/>
          <w:u w:val="single"/>
        </w:rPr>
        <w:t>VII</w:t>
      </w:r>
      <w:r w:rsidR="006F1C3F" w:rsidRPr="005449FF">
        <w:rPr>
          <w:rFonts w:ascii="Tahoma" w:hAnsi="Tahoma" w:cs="Tahoma"/>
          <w:b/>
          <w:sz w:val="22"/>
          <w:szCs w:val="20"/>
          <w:u w:val="single"/>
        </w:rPr>
        <w:t>. Součinnost smluvních stran</w:t>
      </w:r>
      <w:bookmarkEnd w:id="13"/>
      <w:bookmarkEnd w:id="14"/>
    </w:p>
    <w:p w14:paraId="49DC21CF" w14:textId="76500A10" w:rsidR="005F13B6" w:rsidRPr="000E7948" w:rsidRDefault="006F1C3F" w:rsidP="000E7948">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Smluvní strany jsou povinny vyvíjet veškeré úsilí k vytvoření potřebných podmínek pro realizaci smlouvy a předmětu díla, které vyplývají z jejich smluvního postavení. To platí i v případech, kde to</w:t>
      </w:r>
      <w:r w:rsidR="00A220C3" w:rsidRPr="005449FF">
        <w:rPr>
          <w:rFonts w:ascii="Tahoma" w:hAnsi="Tahoma" w:cs="Tahoma"/>
          <w:snapToGrid w:val="0"/>
          <w:sz w:val="20"/>
          <w:szCs w:val="20"/>
        </w:rPr>
        <w:t> </w:t>
      </w:r>
      <w:r w:rsidRPr="005449FF">
        <w:rPr>
          <w:rFonts w:ascii="Tahoma" w:hAnsi="Tahoma" w:cs="Tahoma"/>
          <w:snapToGrid w:val="0"/>
          <w:sz w:val="20"/>
          <w:szCs w:val="20"/>
        </w:rPr>
        <w:t>není výslovně uloženo v jednotlivých ustanoveních</w:t>
      </w:r>
      <w:r w:rsidR="004917BD" w:rsidRPr="005449FF">
        <w:rPr>
          <w:rFonts w:ascii="Tahoma" w:hAnsi="Tahoma" w:cs="Tahoma"/>
          <w:snapToGrid w:val="0"/>
          <w:sz w:val="20"/>
          <w:szCs w:val="20"/>
        </w:rPr>
        <w:t xml:space="preserve"> této</w:t>
      </w:r>
      <w:r w:rsidRPr="005449FF">
        <w:rPr>
          <w:rFonts w:ascii="Tahoma" w:hAnsi="Tahoma" w:cs="Tahoma"/>
          <w:snapToGrid w:val="0"/>
          <w:sz w:val="20"/>
          <w:szCs w:val="20"/>
        </w:rPr>
        <w:t xml:space="preserve"> </w:t>
      </w:r>
      <w:r w:rsidR="00764C90" w:rsidRPr="005449FF">
        <w:rPr>
          <w:rFonts w:ascii="Tahoma" w:hAnsi="Tahoma" w:cs="Tahoma"/>
          <w:snapToGrid w:val="0"/>
          <w:sz w:val="20"/>
          <w:szCs w:val="20"/>
        </w:rPr>
        <w:t>s</w:t>
      </w:r>
      <w:r w:rsidRPr="005449FF">
        <w:rPr>
          <w:rFonts w:ascii="Tahoma" w:hAnsi="Tahoma" w:cs="Tahoma"/>
          <w:snapToGrid w:val="0"/>
          <w:sz w:val="20"/>
          <w:szCs w:val="20"/>
        </w:rPr>
        <w:t>mlouvy. Především jsou smluvní strany povinny vyvinout součinnost v rámci smlouvou upravených postupů a vyvinout potřebné úsilí, které lze na nich v souladu s pravidly pocti</w:t>
      </w:r>
      <w:r w:rsidR="00FC16BC" w:rsidRPr="005449FF">
        <w:rPr>
          <w:rFonts w:ascii="Tahoma" w:hAnsi="Tahoma" w:cs="Tahoma"/>
          <w:snapToGrid w:val="0"/>
          <w:sz w:val="20"/>
          <w:szCs w:val="20"/>
        </w:rPr>
        <w:t>vého obchodního styku požadovat</w:t>
      </w:r>
      <w:r w:rsidRPr="005449FF">
        <w:rPr>
          <w:rFonts w:ascii="Tahoma" w:hAnsi="Tahoma" w:cs="Tahoma"/>
          <w:snapToGrid w:val="0"/>
          <w:sz w:val="20"/>
          <w:szCs w:val="20"/>
        </w:rPr>
        <w:t xml:space="preserve"> k řádnému splnění jejich smluvních povinností. To se týká i připravenosti k poskytování konzultací vzájemně smluvními stranami k tomu, aby pro činnost obou smluvních stran byly k dispozici včasné, úplné a</w:t>
      </w:r>
      <w:r w:rsidR="00277E75" w:rsidRPr="005449FF">
        <w:rPr>
          <w:rFonts w:ascii="Tahoma" w:hAnsi="Tahoma" w:cs="Tahoma"/>
          <w:snapToGrid w:val="0"/>
          <w:sz w:val="20"/>
          <w:szCs w:val="20"/>
        </w:rPr>
        <w:t> </w:t>
      </w:r>
      <w:r w:rsidRPr="005449FF">
        <w:rPr>
          <w:rFonts w:ascii="Tahoma" w:hAnsi="Tahoma" w:cs="Tahoma"/>
          <w:snapToGrid w:val="0"/>
          <w:sz w:val="20"/>
          <w:szCs w:val="20"/>
        </w:rPr>
        <w:t>pravdivé informace.</w:t>
      </w:r>
    </w:p>
    <w:p w14:paraId="49DC21D0" w14:textId="77777777" w:rsidR="006F1C3F"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Pokud jsou kterékoli ze smluvních stran</w:t>
      </w:r>
      <w:r w:rsidR="00CB68A3" w:rsidRPr="005449FF">
        <w:rPr>
          <w:rFonts w:ascii="Tahoma" w:hAnsi="Tahoma" w:cs="Tahoma"/>
          <w:snapToGrid w:val="0"/>
          <w:sz w:val="20"/>
          <w:szCs w:val="20"/>
        </w:rPr>
        <w:t xml:space="preserve"> </w:t>
      </w:r>
      <w:r w:rsidRPr="005449FF">
        <w:rPr>
          <w:rFonts w:ascii="Tahoma" w:hAnsi="Tahoma" w:cs="Tahoma"/>
          <w:snapToGrid w:val="0"/>
          <w:sz w:val="20"/>
          <w:szCs w:val="20"/>
        </w:rPr>
        <w:t>známy okolnosti, které jí brání, aby dostála svým smluvním povinnostem, sdělí to neprodleně písemně druhé smluvní straně. Smluvní strany se</w:t>
      </w:r>
      <w:r w:rsidR="00277E75" w:rsidRPr="005449FF">
        <w:rPr>
          <w:rFonts w:ascii="Tahoma" w:hAnsi="Tahoma" w:cs="Tahoma"/>
          <w:snapToGrid w:val="0"/>
          <w:sz w:val="20"/>
          <w:szCs w:val="20"/>
        </w:rPr>
        <w:t> </w:t>
      </w:r>
      <w:r w:rsidRPr="005449FF">
        <w:rPr>
          <w:rFonts w:ascii="Tahoma" w:hAnsi="Tahoma" w:cs="Tahoma"/>
          <w:snapToGrid w:val="0"/>
          <w:sz w:val="20"/>
          <w:szCs w:val="20"/>
        </w:rPr>
        <w:t>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49DC21D1" w14:textId="0858A9B4" w:rsidR="00CB72D4"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 xml:space="preserve">Zhotovitel je povinen na základě skutečností zjištěných v průběhu plnění </w:t>
      </w:r>
      <w:r w:rsidR="00DA3275" w:rsidRPr="005449FF">
        <w:rPr>
          <w:rFonts w:ascii="Tahoma" w:hAnsi="Tahoma" w:cs="Tahoma"/>
          <w:snapToGrid w:val="0"/>
          <w:sz w:val="20"/>
          <w:szCs w:val="20"/>
        </w:rPr>
        <w:t xml:space="preserve">této </w:t>
      </w:r>
      <w:r w:rsidRPr="005449FF">
        <w:rPr>
          <w:rFonts w:ascii="Tahoma" w:hAnsi="Tahoma" w:cs="Tahoma"/>
          <w:snapToGrid w:val="0"/>
          <w:sz w:val="20"/>
          <w:szCs w:val="20"/>
        </w:rPr>
        <w:t>smlouvy navrhovat a</w:t>
      </w:r>
      <w:r w:rsidR="00277E75" w:rsidRPr="005449FF">
        <w:rPr>
          <w:rFonts w:ascii="Tahoma" w:hAnsi="Tahoma" w:cs="Tahoma"/>
          <w:snapToGrid w:val="0"/>
          <w:sz w:val="20"/>
          <w:szCs w:val="20"/>
        </w:rPr>
        <w:t> </w:t>
      </w:r>
      <w:r w:rsidRPr="005449FF">
        <w:rPr>
          <w:rFonts w:ascii="Tahoma" w:hAnsi="Tahoma" w:cs="Tahoma"/>
          <w:snapToGrid w:val="0"/>
          <w:sz w:val="20"/>
          <w:szCs w:val="20"/>
        </w:rPr>
        <w:t>provádět opatření, směřující k dodržení podmínek stanovených smlouvou a jejími přílohami, pro</w:t>
      </w:r>
      <w:r w:rsidR="00277E75" w:rsidRPr="005449FF">
        <w:rPr>
          <w:rFonts w:ascii="Tahoma" w:hAnsi="Tahoma" w:cs="Tahoma"/>
          <w:snapToGrid w:val="0"/>
          <w:sz w:val="20"/>
          <w:szCs w:val="20"/>
        </w:rPr>
        <w:t> </w:t>
      </w:r>
      <w:r w:rsidRPr="005449FF">
        <w:rPr>
          <w:rFonts w:ascii="Tahoma" w:hAnsi="Tahoma" w:cs="Tahoma"/>
          <w:snapToGrid w:val="0"/>
          <w:sz w:val="20"/>
          <w:szCs w:val="20"/>
        </w:rPr>
        <w:t xml:space="preserve">naplňování předmětu </w:t>
      </w:r>
      <w:r w:rsidR="00DA3275" w:rsidRPr="005449FF">
        <w:rPr>
          <w:rFonts w:ascii="Tahoma" w:hAnsi="Tahoma" w:cs="Tahoma"/>
          <w:snapToGrid w:val="0"/>
          <w:sz w:val="20"/>
          <w:szCs w:val="20"/>
        </w:rPr>
        <w:t xml:space="preserve">této </w:t>
      </w:r>
      <w:r w:rsidRPr="005449FF">
        <w:rPr>
          <w:rFonts w:ascii="Tahoma" w:hAnsi="Tahoma" w:cs="Tahoma"/>
          <w:snapToGrid w:val="0"/>
          <w:sz w:val="20"/>
          <w:szCs w:val="20"/>
        </w:rPr>
        <w:t>smlouvy a k ochraně objednatele před škodami, ztrátami a</w:t>
      </w:r>
      <w:r w:rsidR="00277E75" w:rsidRPr="005449FF">
        <w:rPr>
          <w:rFonts w:ascii="Tahoma" w:hAnsi="Tahoma" w:cs="Tahoma"/>
          <w:snapToGrid w:val="0"/>
          <w:sz w:val="20"/>
          <w:szCs w:val="20"/>
        </w:rPr>
        <w:t> </w:t>
      </w:r>
      <w:r w:rsidRPr="005449FF">
        <w:rPr>
          <w:rFonts w:ascii="Tahoma" w:hAnsi="Tahoma" w:cs="Tahoma"/>
          <w:snapToGrid w:val="0"/>
          <w:sz w:val="20"/>
          <w:szCs w:val="20"/>
        </w:rPr>
        <w:t>zbytečnými vý</w:t>
      </w:r>
      <w:r w:rsidR="00EF0F81" w:rsidRPr="005449FF">
        <w:rPr>
          <w:rFonts w:ascii="Tahoma" w:hAnsi="Tahoma" w:cs="Tahoma"/>
          <w:snapToGrid w:val="0"/>
          <w:sz w:val="20"/>
          <w:szCs w:val="20"/>
        </w:rPr>
        <w:t>daji, a poskytovat objednateli,</w:t>
      </w:r>
      <w:r w:rsidRPr="005449FF">
        <w:rPr>
          <w:rFonts w:ascii="Tahoma" w:hAnsi="Tahoma" w:cs="Tahoma"/>
          <w:snapToGrid w:val="0"/>
          <w:sz w:val="20"/>
          <w:szCs w:val="20"/>
        </w:rPr>
        <w:t xml:space="preserve"> jeho technickému dozoru a autorskému dozoru a</w:t>
      </w:r>
      <w:r w:rsidR="00277E75" w:rsidRPr="005449FF">
        <w:rPr>
          <w:rFonts w:ascii="Tahoma" w:hAnsi="Tahoma" w:cs="Tahoma"/>
          <w:snapToGrid w:val="0"/>
          <w:sz w:val="20"/>
          <w:szCs w:val="20"/>
        </w:rPr>
        <w:t> </w:t>
      </w:r>
      <w:r w:rsidRPr="005449FF">
        <w:rPr>
          <w:rFonts w:ascii="Tahoma" w:hAnsi="Tahoma" w:cs="Tahoma"/>
          <w:snapToGrid w:val="0"/>
          <w:sz w:val="20"/>
          <w:szCs w:val="20"/>
        </w:rPr>
        <w:t xml:space="preserve">jiným osobám zúčastněným na </w:t>
      </w:r>
      <w:r w:rsidR="00E200E3" w:rsidRPr="005449FF">
        <w:rPr>
          <w:rFonts w:ascii="Tahoma" w:hAnsi="Tahoma" w:cs="Tahoma"/>
          <w:snapToGrid w:val="0"/>
          <w:sz w:val="20"/>
          <w:szCs w:val="20"/>
        </w:rPr>
        <w:t>realizaci díla</w:t>
      </w:r>
      <w:r w:rsidRPr="005449FF">
        <w:rPr>
          <w:rFonts w:ascii="Tahoma" w:hAnsi="Tahoma" w:cs="Tahoma"/>
          <w:snapToGrid w:val="0"/>
          <w:sz w:val="20"/>
          <w:szCs w:val="20"/>
        </w:rPr>
        <w:t xml:space="preserve"> veškeré potřebné podklady, konzultace, pomoc a</w:t>
      </w:r>
      <w:r w:rsidR="00277E75" w:rsidRPr="005449FF">
        <w:rPr>
          <w:rFonts w:ascii="Tahoma" w:hAnsi="Tahoma" w:cs="Tahoma"/>
          <w:snapToGrid w:val="0"/>
          <w:sz w:val="20"/>
          <w:szCs w:val="20"/>
        </w:rPr>
        <w:t> </w:t>
      </w:r>
      <w:r w:rsidRPr="005449FF">
        <w:rPr>
          <w:rFonts w:ascii="Tahoma" w:hAnsi="Tahoma" w:cs="Tahoma"/>
          <w:snapToGrid w:val="0"/>
          <w:sz w:val="20"/>
          <w:szCs w:val="20"/>
        </w:rPr>
        <w:t>jinou součinnost.</w:t>
      </w:r>
      <w:r w:rsidR="00CB68A3" w:rsidRPr="005449FF">
        <w:rPr>
          <w:rFonts w:ascii="Tahoma" w:hAnsi="Tahoma" w:cs="Tahoma"/>
          <w:snapToGrid w:val="0"/>
          <w:sz w:val="20"/>
          <w:szCs w:val="20"/>
        </w:rPr>
        <w:t xml:space="preserve"> Ujednáním v čl. </w:t>
      </w:r>
      <w:r w:rsidR="00C94DFC" w:rsidRPr="005449FF">
        <w:rPr>
          <w:rFonts w:ascii="Tahoma" w:hAnsi="Tahoma" w:cs="Tahoma"/>
          <w:snapToGrid w:val="0"/>
          <w:sz w:val="20"/>
          <w:szCs w:val="20"/>
        </w:rPr>
        <w:t>VII</w:t>
      </w:r>
      <w:r w:rsidR="00CB68A3" w:rsidRPr="005449FF">
        <w:rPr>
          <w:rFonts w:ascii="Tahoma" w:hAnsi="Tahoma" w:cs="Tahoma"/>
          <w:snapToGrid w:val="0"/>
          <w:sz w:val="20"/>
          <w:szCs w:val="20"/>
        </w:rPr>
        <w:t xml:space="preserve"> body </w:t>
      </w:r>
      <w:r w:rsidR="00C94DFC" w:rsidRPr="005449FF">
        <w:rPr>
          <w:rFonts w:ascii="Tahoma" w:hAnsi="Tahoma" w:cs="Tahoma"/>
          <w:snapToGrid w:val="0"/>
          <w:sz w:val="20"/>
          <w:szCs w:val="20"/>
        </w:rPr>
        <w:t>7</w:t>
      </w:r>
      <w:r w:rsidR="0079799F" w:rsidRPr="005449FF">
        <w:rPr>
          <w:rFonts w:ascii="Tahoma" w:hAnsi="Tahoma" w:cs="Tahoma"/>
          <w:snapToGrid w:val="0"/>
          <w:sz w:val="20"/>
          <w:szCs w:val="20"/>
        </w:rPr>
        <w:t>.</w:t>
      </w:r>
      <w:r w:rsidR="00423C2C">
        <w:rPr>
          <w:rFonts w:ascii="Tahoma" w:hAnsi="Tahoma" w:cs="Tahoma"/>
          <w:snapToGrid w:val="0"/>
          <w:sz w:val="20"/>
          <w:szCs w:val="20"/>
        </w:rPr>
        <w:t>2</w:t>
      </w:r>
      <w:r w:rsidR="00CB68A3" w:rsidRPr="005449FF">
        <w:rPr>
          <w:rFonts w:ascii="Tahoma" w:hAnsi="Tahoma" w:cs="Tahoma"/>
          <w:snapToGrid w:val="0"/>
          <w:sz w:val="20"/>
          <w:szCs w:val="20"/>
        </w:rPr>
        <w:t xml:space="preserve"> </w:t>
      </w:r>
      <w:r w:rsidR="00111C0C">
        <w:rPr>
          <w:rFonts w:ascii="Tahoma" w:hAnsi="Tahoma" w:cs="Tahoma"/>
          <w:snapToGrid w:val="0"/>
          <w:sz w:val="20"/>
          <w:szCs w:val="20"/>
        </w:rPr>
        <w:t>a</w:t>
      </w:r>
      <w:r w:rsidR="00CB68A3" w:rsidRPr="005449FF">
        <w:rPr>
          <w:rFonts w:ascii="Tahoma" w:hAnsi="Tahoma" w:cs="Tahoma"/>
          <w:snapToGrid w:val="0"/>
          <w:sz w:val="20"/>
          <w:szCs w:val="20"/>
        </w:rPr>
        <w:t> </w:t>
      </w:r>
      <w:r w:rsidR="00C94DFC" w:rsidRPr="005449FF">
        <w:rPr>
          <w:rFonts w:ascii="Tahoma" w:hAnsi="Tahoma" w:cs="Tahoma"/>
          <w:snapToGrid w:val="0"/>
          <w:sz w:val="20"/>
          <w:szCs w:val="20"/>
        </w:rPr>
        <w:t>7</w:t>
      </w:r>
      <w:r w:rsidR="00CB68A3" w:rsidRPr="005449FF">
        <w:rPr>
          <w:rFonts w:ascii="Tahoma" w:hAnsi="Tahoma" w:cs="Tahoma"/>
          <w:snapToGrid w:val="0"/>
          <w:sz w:val="20"/>
          <w:szCs w:val="20"/>
        </w:rPr>
        <w:t>.</w:t>
      </w:r>
      <w:r w:rsidR="00423C2C">
        <w:rPr>
          <w:rFonts w:ascii="Tahoma" w:hAnsi="Tahoma" w:cs="Tahoma"/>
          <w:snapToGrid w:val="0"/>
          <w:sz w:val="20"/>
          <w:szCs w:val="20"/>
        </w:rPr>
        <w:t>3</w:t>
      </w:r>
      <w:r w:rsidR="00CB68A3" w:rsidRPr="005449FF">
        <w:rPr>
          <w:rFonts w:ascii="Tahoma" w:hAnsi="Tahoma" w:cs="Tahoma"/>
          <w:snapToGrid w:val="0"/>
          <w:sz w:val="20"/>
          <w:szCs w:val="20"/>
        </w:rPr>
        <w:t xml:space="preserve"> </w:t>
      </w:r>
      <w:r w:rsidR="004917BD" w:rsidRPr="005449FF">
        <w:rPr>
          <w:rFonts w:ascii="Tahoma" w:hAnsi="Tahoma" w:cs="Tahoma"/>
          <w:snapToGrid w:val="0"/>
          <w:sz w:val="20"/>
          <w:szCs w:val="20"/>
        </w:rPr>
        <w:t>této smlouvy</w:t>
      </w:r>
      <w:r w:rsidR="00CB68A3" w:rsidRPr="005449FF">
        <w:rPr>
          <w:rFonts w:ascii="Tahoma" w:hAnsi="Tahoma" w:cs="Tahoma"/>
          <w:snapToGrid w:val="0"/>
          <w:sz w:val="20"/>
          <w:szCs w:val="20"/>
        </w:rPr>
        <w:t xml:space="preserve"> ne</w:t>
      </w:r>
      <w:r w:rsidR="006A1DA2" w:rsidRPr="005449FF">
        <w:rPr>
          <w:rFonts w:ascii="Tahoma" w:hAnsi="Tahoma" w:cs="Tahoma"/>
          <w:snapToGrid w:val="0"/>
          <w:sz w:val="20"/>
          <w:szCs w:val="20"/>
        </w:rPr>
        <w:t>jsou dotčeny povinnosti</w:t>
      </w:r>
      <w:r w:rsidR="00A30A89" w:rsidRPr="005449FF">
        <w:rPr>
          <w:rFonts w:ascii="Tahoma" w:hAnsi="Tahoma" w:cs="Tahoma"/>
          <w:snapToGrid w:val="0"/>
          <w:sz w:val="20"/>
          <w:szCs w:val="20"/>
        </w:rPr>
        <w:t xml:space="preserve"> zhotovitele díla vyplývající z </w:t>
      </w:r>
      <w:r w:rsidR="00CB68A3" w:rsidRPr="005449FF">
        <w:rPr>
          <w:rFonts w:ascii="Tahoma" w:hAnsi="Tahoma" w:cs="Tahoma"/>
          <w:snapToGrid w:val="0"/>
          <w:sz w:val="20"/>
          <w:szCs w:val="20"/>
        </w:rPr>
        <w:t xml:space="preserve">dikce § </w:t>
      </w:r>
      <w:r w:rsidR="00DA3275" w:rsidRPr="005449FF">
        <w:rPr>
          <w:rFonts w:ascii="Tahoma" w:hAnsi="Tahoma" w:cs="Tahoma"/>
          <w:snapToGrid w:val="0"/>
          <w:sz w:val="20"/>
          <w:szCs w:val="20"/>
        </w:rPr>
        <w:t xml:space="preserve">2594 </w:t>
      </w:r>
      <w:r w:rsidR="00CB72D4" w:rsidRPr="005449FF">
        <w:rPr>
          <w:rFonts w:ascii="Tahoma" w:hAnsi="Tahoma" w:cs="Tahoma"/>
          <w:snapToGrid w:val="0"/>
          <w:sz w:val="20"/>
          <w:szCs w:val="20"/>
        </w:rPr>
        <w:t>OZ.</w:t>
      </w:r>
    </w:p>
    <w:p w14:paraId="49DC21D2" w14:textId="77777777" w:rsidR="006F1C3F"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Tvoří-li dílo sjednané ve smlouvě součást plnění objednatele vůči třetí osobě, je zhotovitel povinen poskytnout potřebnou součinnost při koordinaci tohoto plnění, zejména res</w:t>
      </w:r>
      <w:r w:rsidR="00A30A89" w:rsidRPr="005449FF">
        <w:rPr>
          <w:rFonts w:ascii="Tahoma" w:hAnsi="Tahoma" w:cs="Tahoma"/>
          <w:snapToGrid w:val="0"/>
          <w:sz w:val="20"/>
          <w:szCs w:val="20"/>
        </w:rPr>
        <w:t>pektovat celkový postup prací a </w:t>
      </w:r>
      <w:r w:rsidRPr="005449FF">
        <w:rPr>
          <w:rFonts w:ascii="Tahoma" w:hAnsi="Tahoma" w:cs="Tahoma"/>
          <w:snapToGrid w:val="0"/>
          <w:sz w:val="20"/>
          <w:szCs w:val="20"/>
        </w:rPr>
        <w:t>vyvinout potřebné úsilí k dodržení lhůt těchto prací, i když jej k tomu jinak smlouva nezavazuje. Je povinen poskytnout objednateli, případně třetí osobě, potřebné informace a podle potřeby objednatele se zúčastnit koordinačních jednání.</w:t>
      </w:r>
    </w:p>
    <w:p w14:paraId="49DC21D3" w14:textId="77777777" w:rsidR="006F1C3F" w:rsidRPr="005449FF" w:rsidRDefault="006F1C3F" w:rsidP="00A30A89">
      <w:pPr>
        <w:widowControl w:val="0"/>
        <w:numPr>
          <w:ilvl w:val="0"/>
          <w:numId w:val="11"/>
        </w:numPr>
        <w:tabs>
          <w:tab w:val="left" w:pos="567"/>
        </w:tabs>
        <w:spacing w:after="60"/>
        <w:ind w:left="0" w:firstLine="0"/>
        <w:jc w:val="both"/>
        <w:rPr>
          <w:rFonts w:ascii="Tahoma" w:hAnsi="Tahoma" w:cs="Tahoma"/>
          <w:snapToGrid w:val="0"/>
          <w:sz w:val="20"/>
          <w:szCs w:val="20"/>
        </w:rPr>
      </w:pPr>
      <w:r w:rsidRPr="005449FF">
        <w:rPr>
          <w:rFonts w:ascii="Tahoma" w:hAnsi="Tahoma" w:cs="Tahoma"/>
          <w:snapToGrid w:val="0"/>
          <w:sz w:val="20"/>
          <w:szCs w:val="20"/>
        </w:rPr>
        <w:t xml:space="preserve">V rámci součinnosti smluvních stran při naplňování předmětu </w:t>
      </w:r>
      <w:r w:rsidR="00FC16BC" w:rsidRPr="005449FF">
        <w:rPr>
          <w:rFonts w:ascii="Tahoma" w:hAnsi="Tahoma" w:cs="Tahoma"/>
          <w:snapToGrid w:val="0"/>
          <w:sz w:val="20"/>
          <w:szCs w:val="20"/>
        </w:rPr>
        <w:t xml:space="preserve">této </w:t>
      </w:r>
      <w:r w:rsidRPr="005449FF">
        <w:rPr>
          <w:rFonts w:ascii="Tahoma" w:hAnsi="Tahoma" w:cs="Tahoma"/>
          <w:snapToGrid w:val="0"/>
          <w:sz w:val="20"/>
          <w:szCs w:val="20"/>
        </w:rPr>
        <w:t>smlouvy</w:t>
      </w:r>
      <w:r w:rsidR="00DA3275" w:rsidRPr="005449FF">
        <w:rPr>
          <w:rFonts w:ascii="Tahoma" w:hAnsi="Tahoma" w:cs="Tahoma"/>
          <w:snapToGrid w:val="0"/>
          <w:sz w:val="20"/>
          <w:szCs w:val="20"/>
        </w:rPr>
        <w:t xml:space="preserve"> si</w:t>
      </w:r>
      <w:r w:rsidRPr="005449FF">
        <w:rPr>
          <w:rFonts w:ascii="Tahoma" w:hAnsi="Tahoma" w:cs="Tahoma"/>
          <w:snapToGrid w:val="0"/>
          <w:sz w:val="20"/>
          <w:szCs w:val="20"/>
        </w:rPr>
        <w:t xml:space="preserve"> smluvní strany </w:t>
      </w:r>
      <w:r w:rsidR="00DA3275" w:rsidRPr="005449FF">
        <w:rPr>
          <w:rFonts w:ascii="Tahoma" w:hAnsi="Tahoma" w:cs="Tahoma"/>
          <w:snapToGrid w:val="0"/>
          <w:sz w:val="20"/>
          <w:szCs w:val="20"/>
        </w:rPr>
        <w:t xml:space="preserve">sjednaly </w:t>
      </w:r>
      <w:r w:rsidR="00FC16BC" w:rsidRPr="005449FF">
        <w:rPr>
          <w:rFonts w:ascii="Tahoma" w:hAnsi="Tahoma" w:cs="Tahoma"/>
          <w:snapToGrid w:val="0"/>
          <w:sz w:val="20"/>
          <w:szCs w:val="20"/>
        </w:rPr>
        <w:t>následující</w:t>
      </w:r>
      <w:r w:rsidRPr="005449FF">
        <w:rPr>
          <w:rFonts w:ascii="Tahoma" w:hAnsi="Tahoma" w:cs="Tahoma"/>
          <w:snapToGrid w:val="0"/>
          <w:sz w:val="20"/>
          <w:szCs w:val="20"/>
        </w:rPr>
        <w:t>:</w:t>
      </w:r>
    </w:p>
    <w:p w14:paraId="49DC21D4" w14:textId="77777777" w:rsidR="006F1C3F" w:rsidRPr="005449FF" w:rsidRDefault="006F1C3F" w:rsidP="008A7758">
      <w:pPr>
        <w:widowControl w:val="0"/>
        <w:numPr>
          <w:ilvl w:val="1"/>
          <w:numId w:val="12"/>
        </w:numPr>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vyzvat objednatele k prověření prací</w:t>
      </w:r>
      <w:r w:rsidR="00CE40C4" w:rsidRPr="005449FF">
        <w:rPr>
          <w:rFonts w:ascii="Tahoma" w:hAnsi="Tahoma" w:cs="Tahoma"/>
          <w:snapToGrid w:val="0"/>
          <w:sz w:val="20"/>
          <w:szCs w:val="20"/>
        </w:rPr>
        <w:t xml:space="preserve"> a dodávek</w:t>
      </w:r>
      <w:r w:rsidRPr="005449FF">
        <w:rPr>
          <w:rFonts w:ascii="Tahoma" w:hAnsi="Tahoma" w:cs="Tahoma"/>
          <w:snapToGrid w:val="0"/>
          <w:sz w:val="20"/>
          <w:szCs w:val="20"/>
        </w:rPr>
        <w:t xml:space="preserve">, které v dalším pracovním </w:t>
      </w:r>
      <w:r w:rsidRPr="005449FF">
        <w:rPr>
          <w:rFonts w:ascii="Tahoma" w:hAnsi="Tahoma" w:cs="Tahoma"/>
          <w:snapToGrid w:val="0"/>
          <w:sz w:val="20"/>
          <w:szCs w:val="20"/>
        </w:rPr>
        <w:lastRenderedPageBreak/>
        <w:t>postupu budou zakryty nebo se stanou nepřístupnými.</w:t>
      </w:r>
      <w:r w:rsidRPr="005449FF">
        <w:rPr>
          <w:rFonts w:ascii="Tahoma" w:hAnsi="Tahoma" w:cs="Tahoma"/>
          <w:b/>
          <w:snapToGrid w:val="0"/>
          <w:sz w:val="20"/>
          <w:szCs w:val="20"/>
        </w:rPr>
        <w:t xml:space="preserve"> </w:t>
      </w:r>
      <w:r w:rsidRPr="005449FF">
        <w:rPr>
          <w:rFonts w:ascii="Tahoma" w:hAnsi="Tahoma" w:cs="Tahoma"/>
          <w:snapToGrid w:val="0"/>
          <w:sz w:val="20"/>
          <w:szCs w:val="20"/>
        </w:rPr>
        <w:t xml:space="preserve">Výzva musí být písemná a musí být objednateli doručena nejméně 5 pracovních dnů předem. Pro účely </w:t>
      </w:r>
      <w:r w:rsidR="00DA3275" w:rsidRPr="005449FF">
        <w:rPr>
          <w:rFonts w:ascii="Tahoma" w:hAnsi="Tahoma" w:cs="Tahoma"/>
          <w:snapToGrid w:val="0"/>
          <w:sz w:val="20"/>
          <w:szCs w:val="20"/>
        </w:rPr>
        <w:t>této smlouvy</w:t>
      </w:r>
      <w:r w:rsidR="00A30A89" w:rsidRPr="005449FF">
        <w:rPr>
          <w:rFonts w:ascii="Tahoma" w:hAnsi="Tahoma" w:cs="Tahoma"/>
          <w:snapToGrid w:val="0"/>
          <w:sz w:val="20"/>
          <w:szCs w:val="20"/>
        </w:rPr>
        <w:t xml:space="preserve"> se za </w:t>
      </w:r>
      <w:r w:rsidRPr="005449FF">
        <w:rPr>
          <w:rFonts w:ascii="Tahoma" w:hAnsi="Tahoma" w:cs="Tahoma"/>
          <w:snapToGrid w:val="0"/>
          <w:sz w:val="20"/>
          <w:szCs w:val="20"/>
        </w:rPr>
        <w:t>pracovn</w:t>
      </w:r>
      <w:r w:rsidR="00433146" w:rsidRPr="005449FF">
        <w:rPr>
          <w:rFonts w:ascii="Tahoma" w:hAnsi="Tahoma" w:cs="Tahoma"/>
          <w:snapToGrid w:val="0"/>
          <w:sz w:val="20"/>
          <w:szCs w:val="20"/>
        </w:rPr>
        <w:t>í dny považují pondělí až pátek s pracovní dobou od 8</w:t>
      </w:r>
      <w:r w:rsidR="0052050A" w:rsidRPr="005449FF">
        <w:rPr>
          <w:rFonts w:ascii="Tahoma" w:hAnsi="Tahoma" w:cs="Tahoma"/>
          <w:snapToGrid w:val="0"/>
          <w:sz w:val="20"/>
          <w:szCs w:val="20"/>
        </w:rPr>
        <w:t>:00</w:t>
      </w:r>
      <w:r w:rsidR="00433146" w:rsidRPr="005449FF">
        <w:rPr>
          <w:rFonts w:ascii="Tahoma" w:hAnsi="Tahoma" w:cs="Tahoma"/>
          <w:snapToGrid w:val="0"/>
          <w:sz w:val="20"/>
          <w:szCs w:val="20"/>
        </w:rPr>
        <w:t xml:space="preserve"> do 16:30</w:t>
      </w:r>
      <w:r w:rsidR="00A30A89" w:rsidRPr="005449FF">
        <w:rPr>
          <w:rFonts w:ascii="Tahoma" w:hAnsi="Tahoma" w:cs="Tahoma"/>
          <w:snapToGrid w:val="0"/>
          <w:sz w:val="20"/>
          <w:szCs w:val="20"/>
        </w:rPr>
        <w:t xml:space="preserve"> hodin. Je-li na </w:t>
      </w:r>
      <w:r w:rsidRPr="005449FF">
        <w:rPr>
          <w:rFonts w:ascii="Tahoma" w:hAnsi="Tahoma" w:cs="Tahoma"/>
          <w:snapToGrid w:val="0"/>
          <w:sz w:val="20"/>
          <w:szCs w:val="20"/>
        </w:rPr>
        <w:t>stav</w:t>
      </w:r>
      <w:r w:rsidR="00516E4D" w:rsidRPr="005449FF">
        <w:rPr>
          <w:rFonts w:ascii="Tahoma" w:hAnsi="Tahoma" w:cs="Tahoma"/>
          <w:snapToGrid w:val="0"/>
          <w:sz w:val="20"/>
          <w:szCs w:val="20"/>
        </w:rPr>
        <w:t>eništi</w:t>
      </w:r>
      <w:r w:rsidR="008C0656" w:rsidRPr="005449FF">
        <w:rPr>
          <w:rFonts w:ascii="Tahoma" w:hAnsi="Tahoma" w:cs="Tahoma"/>
          <w:snapToGrid w:val="0"/>
          <w:sz w:val="20"/>
          <w:szCs w:val="20"/>
        </w:rPr>
        <w:t xml:space="preserve"> technický dozor</w:t>
      </w:r>
      <w:r w:rsidRPr="005449FF">
        <w:rPr>
          <w:rFonts w:ascii="Tahoma" w:hAnsi="Tahoma" w:cs="Tahoma"/>
          <w:snapToGrid w:val="0"/>
          <w:sz w:val="20"/>
          <w:szCs w:val="20"/>
        </w:rPr>
        <w:t xml:space="preserve"> </w:t>
      </w:r>
      <w:r w:rsidR="00894A86" w:rsidRPr="005449FF">
        <w:rPr>
          <w:rFonts w:ascii="Tahoma" w:hAnsi="Tahoma" w:cs="Tahoma"/>
          <w:snapToGrid w:val="0"/>
          <w:sz w:val="20"/>
          <w:szCs w:val="20"/>
        </w:rPr>
        <w:t>stavebníka</w:t>
      </w:r>
      <w:r w:rsidRPr="005449FF">
        <w:rPr>
          <w:rFonts w:ascii="Tahoma" w:hAnsi="Tahoma" w:cs="Tahoma"/>
          <w:snapToGrid w:val="0"/>
          <w:sz w:val="20"/>
          <w:szCs w:val="20"/>
        </w:rPr>
        <w:t>, lze výzvu zapsat ve stejné lhůtě do stavebního deníku. V případě, že</w:t>
      </w:r>
      <w:r w:rsidR="00A220C3" w:rsidRPr="005449FF">
        <w:rPr>
          <w:rFonts w:ascii="Tahoma" w:hAnsi="Tahoma" w:cs="Tahoma"/>
          <w:snapToGrid w:val="0"/>
          <w:sz w:val="20"/>
          <w:szCs w:val="20"/>
        </w:rPr>
        <w:t> </w:t>
      </w:r>
      <w:r w:rsidRPr="005449FF">
        <w:rPr>
          <w:rFonts w:ascii="Tahoma" w:hAnsi="Tahoma" w:cs="Tahoma"/>
          <w:snapToGrid w:val="0"/>
          <w:sz w:val="20"/>
          <w:szCs w:val="20"/>
        </w:rPr>
        <w:t>tak zhotovitel neučiní, je povinen na žádost objednatele odkrýt práce, které byly zakryty nebo</w:t>
      </w:r>
      <w:r w:rsidR="006545CD">
        <w:rPr>
          <w:rFonts w:ascii="Tahoma" w:hAnsi="Tahoma" w:cs="Tahoma"/>
          <w:snapToGrid w:val="0"/>
          <w:sz w:val="20"/>
          <w:szCs w:val="20"/>
        </w:rPr>
        <w:t> </w:t>
      </w:r>
      <w:r w:rsidRPr="005449FF">
        <w:rPr>
          <w:rFonts w:ascii="Tahoma" w:hAnsi="Tahoma" w:cs="Tahoma"/>
          <w:snapToGrid w:val="0"/>
          <w:sz w:val="20"/>
          <w:szCs w:val="20"/>
        </w:rPr>
        <w:t>které se staly nepřístupnými na svůj náklad.</w:t>
      </w:r>
    </w:p>
    <w:p w14:paraId="49DC21D5" w14:textId="77777777" w:rsidR="006F1C3F"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w:t>
      </w:r>
      <w:r w:rsidR="00695A88" w:rsidRPr="005449FF">
        <w:rPr>
          <w:rFonts w:ascii="Tahoma" w:hAnsi="Tahoma" w:cs="Tahoma"/>
          <w:snapToGrid w:val="0"/>
          <w:sz w:val="20"/>
          <w:szCs w:val="20"/>
        </w:rPr>
        <w:t>y způsobené opožděním kontroly.</w:t>
      </w:r>
    </w:p>
    <w:p w14:paraId="49DC21D6" w14:textId="77777777" w:rsidR="006F1C3F" w:rsidRPr="008A7758"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 xml:space="preserve">Zhotovitel je povinen zabezpečit účast svých oprávněných pracovníků na prověřování svých </w:t>
      </w:r>
      <w:r w:rsidR="00601843" w:rsidRPr="008A7758">
        <w:rPr>
          <w:rFonts w:ascii="Tahoma" w:hAnsi="Tahoma" w:cs="Tahoma"/>
          <w:snapToGrid w:val="0"/>
          <w:sz w:val="20"/>
          <w:szCs w:val="20"/>
        </w:rPr>
        <w:t>prací a</w:t>
      </w:r>
      <w:r w:rsidR="00695A88" w:rsidRPr="008A7758">
        <w:rPr>
          <w:rFonts w:ascii="Tahoma" w:hAnsi="Tahoma" w:cs="Tahoma"/>
          <w:snapToGrid w:val="0"/>
          <w:sz w:val="20"/>
          <w:szCs w:val="20"/>
        </w:rPr>
        <w:t> </w:t>
      </w:r>
      <w:r w:rsidRPr="008A7758">
        <w:rPr>
          <w:rFonts w:ascii="Tahoma" w:hAnsi="Tahoma" w:cs="Tahoma"/>
          <w:snapToGrid w:val="0"/>
          <w:sz w:val="20"/>
          <w:szCs w:val="20"/>
        </w:rPr>
        <w:t xml:space="preserve">dodávek </w:t>
      </w:r>
      <w:r w:rsidR="00C364D9" w:rsidRPr="008A7758">
        <w:rPr>
          <w:rFonts w:ascii="Tahoma" w:hAnsi="Tahoma" w:cs="Tahoma"/>
          <w:snapToGrid w:val="0"/>
          <w:sz w:val="20"/>
          <w:szCs w:val="20"/>
        </w:rPr>
        <w:t xml:space="preserve">technickým </w:t>
      </w:r>
      <w:r w:rsidR="00601843" w:rsidRPr="008A7758">
        <w:rPr>
          <w:rFonts w:ascii="Tahoma" w:hAnsi="Tahoma" w:cs="Tahoma"/>
          <w:snapToGrid w:val="0"/>
          <w:sz w:val="20"/>
          <w:szCs w:val="20"/>
        </w:rPr>
        <w:t>dozorem</w:t>
      </w:r>
      <w:r w:rsidRPr="008A7758">
        <w:rPr>
          <w:rFonts w:ascii="Tahoma" w:hAnsi="Tahoma" w:cs="Tahoma"/>
          <w:snapToGrid w:val="0"/>
          <w:sz w:val="20"/>
          <w:szCs w:val="20"/>
        </w:rPr>
        <w:t xml:space="preserve"> a činit neprodleně opatření k odstranění vytknutých závad.</w:t>
      </w:r>
    </w:p>
    <w:p w14:paraId="49DC21D7" w14:textId="77777777" w:rsidR="006A1DA2"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Jestliže podle smlouvy a podkladů pro provedení díla má být řádné provedení díla prokázáno provedením dohodnutých zkoušek, považuje se provedení díla za dokončené teprve, když tyto </w:t>
      </w:r>
      <w:r w:rsidR="008D6F28" w:rsidRPr="005449FF">
        <w:rPr>
          <w:rFonts w:ascii="Tahoma" w:hAnsi="Tahoma" w:cs="Tahoma"/>
          <w:snapToGrid w:val="0"/>
          <w:sz w:val="20"/>
          <w:szCs w:val="20"/>
        </w:rPr>
        <w:t>zkoušky byly úspěšně provedeny.</w:t>
      </w:r>
    </w:p>
    <w:p w14:paraId="49DC21D8" w14:textId="77777777" w:rsidR="00987CDF" w:rsidRPr="008A7758"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K účasti na nich je vždy zhotovitel povinen objednatele řádně a včas pozvat.</w:t>
      </w:r>
      <w:r w:rsidR="00FC16BC" w:rsidRPr="008A7758">
        <w:rPr>
          <w:rFonts w:ascii="Tahoma" w:hAnsi="Tahoma" w:cs="Tahoma"/>
          <w:snapToGrid w:val="0"/>
          <w:sz w:val="20"/>
          <w:szCs w:val="20"/>
        </w:rPr>
        <w:t xml:space="preserve"> Pozvánka musí být písemná a musí být objednateli doručena nejméně 5 pracovních dnů předem.</w:t>
      </w:r>
      <w:r w:rsidRPr="008A7758">
        <w:rPr>
          <w:rFonts w:ascii="Tahoma" w:hAnsi="Tahoma" w:cs="Tahoma"/>
          <w:snapToGrid w:val="0"/>
          <w:sz w:val="20"/>
          <w:szCs w:val="20"/>
        </w:rPr>
        <w:t xml:space="preserve"> Neúčast objednatele na zkouškách, k jejichž provedení byl objednatel řádně a včas pozván, nebrání provedení zkoušek.</w:t>
      </w:r>
    </w:p>
    <w:p w14:paraId="49DC21D9" w14:textId="77777777" w:rsidR="006F1C3F" w:rsidRPr="008A7758" w:rsidRDefault="00987CD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 xml:space="preserve">O </w:t>
      </w:r>
      <w:r w:rsidR="006F1C3F" w:rsidRPr="008A7758">
        <w:rPr>
          <w:rFonts w:ascii="Tahoma" w:hAnsi="Tahoma" w:cs="Tahoma"/>
          <w:snapToGrid w:val="0"/>
          <w:sz w:val="20"/>
          <w:szCs w:val="20"/>
        </w:rPr>
        <w:t xml:space="preserve">opakování zkoušek platí obdobné ustanovení odstavce a) </w:t>
      </w:r>
      <w:r w:rsidR="00EF0F81" w:rsidRPr="008A7758">
        <w:rPr>
          <w:rFonts w:ascii="Tahoma" w:hAnsi="Tahoma" w:cs="Tahoma"/>
          <w:snapToGrid w:val="0"/>
          <w:sz w:val="20"/>
          <w:szCs w:val="20"/>
        </w:rPr>
        <w:t xml:space="preserve">a </w:t>
      </w:r>
      <w:r w:rsidR="005B36D3" w:rsidRPr="008A7758">
        <w:rPr>
          <w:rFonts w:ascii="Tahoma" w:hAnsi="Tahoma" w:cs="Tahoma"/>
          <w:snapToGrid w:val="0"/>
          <w:sz w:val="20"/>
          <w:szCs w:val="20"/>
        </w:rPr>
        <w:t xml:space="preserve">b). Výsledek zkoušek se zachytí </w:t>
      </w:r>
      <w:r w:rsidR="006F1C3F" w:rsidRPr="008A7758">
        <w:rPr>
          <w:rFonts w:ascii="Tahoma" w:hAnsi="Tahoma" w:cs="Tahoma"/>
          <w:snapToGrid w:val="0"/>
          <w:sz w:val="20"/>
          <w:szCs w:val="20"/>
        </w:rPr>
        <w:t>v zápisu podepsaném oběma</w:t>
      </w:r>
      <w:r w:rsidR="00DA3C59" w:rsidRPr="008A7758">
        <w:rPr>
          <w:rFonts w:ascii="Tahoma" w:hAnsi="Tahoma" w:cs="Tahoma"/>
          <w:snapToGrid w:val="0"/>
          <w:sz w:val="20"/>
          <w:szCs w:val="20"/>
        </w:rPr>
        <w:t xml:space="preserve"> smluvními</w:t>
      </w:r>
      <w:r w:rsidR="00695A88" w:rsidRPr="008A7758">
        <w:rPr>
          <w:rFonts w:ascii="Tahoma" w:hAnsi="Tahoma" w:cs="Tahoma"/>
          <w:snapToGrid w:val="0"/>
          <w:sz w:val="20"/>
          <w:szCs w:val="20"/>
        </w:rPr>
        <w:t xml:space="preserve"> stranami.</w:t>
      </w:r>
    </w:p>
    <w:p w14:paraId="49DC21DA" w14:textId="77777777" w:rsidR="006F1C3F"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se podrobit všem kontrolám vedoucím ke zjištění jakosti provedených prací či</w:t>
      </w:r>
      <w:r w:rsidR="00A220C3" w:rsidRPr="005449FF">
        <w:rPr>
          <w:rFonts w:ascii="Tahoma" w:hAnsi="Tahoma" w:cs="Tahoma"/>
          <w:snapToGrid w:val="0"/>
          <w:sz w:val="20"/>
          <w:szCs w:val="20"/>
        </w:rPr>
        <w:t> </w:t>
      </w:r>
      <w:r w:rsidRPr="005449FF">
        <w:rPr>
          <w:rFonts w:ascii="Tahoma" w:hAnsi="Tahoma" w:cs="Tahoma"/>
          <w:snapToGrid w:val="0"/>
          <w:sz w:val="20"/>
          <w:szCs w:val="20"/>
        </w:rPr>
        <w:t xml:space="preserve">vlastností materiálů na </w:t>
      </w:r>
      <w:r w:rsidR="00601843" w:rsidRPr="005449FF">
        <w:rPr>
          <w:rFonts w:ascii="Tahoma" w:hAnsi="Tahoma" w:cs="Tahoma"/>
          <w:snapToGrid w:val="0"/>
          <w:sz w:val="20"/>
          <w:szCs w:val="20"/>
        </w:rPr>
        <w:t xml:space="preserve">předmětu </w:t>
      </w:r>
      <w:r w:rsidR="00E200E3" w:rsidRPr="005449FF">
        <w:rPr>
          <w:rFonts w:ascii="Tahoma" w:hAnsi="Tahoma" w:cs="Tahoma"/>
          <w:snapToGrid w:val="0"/>
          <w:sz w:val="20"/>
          <w:szCs w:val="20"/>
        </w:rPr>
        <w:t>díl</w:t>
      </w:r>
      <w:r w:rsidR="00601843" w:rsidRPr="005449FF">
        <w:rPr>
          <w:rFonts w:ascii="Tahoma" w:hAnsi="Tahoma" w:cs="Tahoma"/>
          <w:snapToGrid w:val="0"/>
          <w:sz w:val="20"/>
          <w:szCs w:val="20"/>
        </w:rPr>
        <w:t>a</w:t>
      </w:r>
      <w:r w:rsidRPr="005449FF">
        <w:rPr>
          <w:rFonts w:ascii="Tahoma" w:hAnsi="Tahoma" w:cs="Tahoma"/>
          <w:snapToGrid w:val="0"/>
          <w:sz w:val="20"/>
          <w:szCs w:val="20"/>
        </w:rPr>
        <w:t xml:space="preserve"> použitých, které navrhne objednatel.</w:t>
      </w:r>
    </w:p>
    <w:p w14:paraId="49DC21DB" w14:textId="77777777"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vést ode dne převzetí staveniště o pracích, které provádí, stavební deník. Do</w:t>
      </w:r>
      <w:r w:rsidR="00695A88" w:rsidRPr="005449FF">
        <w:rPr>
          <w:rFonts w:ascii="Tahoma" w:hAnsi="Tahoma" w:cs="Tahoma"/>
          <w:snapToGrid w:val="0"/>
          <w:sz w:val="20"/>
          <w:szCs w:val="20"/>
        </w:rPr>
        <w:t> </w:t>
      </w:r>
      <w:r w:rsidRPr="005449FF">
        <w:rPr>
          <w:rFonts w:ascii="Tahoma" w:hAnsi="Tahoma" w:cs="Tahoma"/>
          <w:snapToGrid w:val="0"/>
          <w:sz w:val="20"/>
          <w:szCs w:val="20"/>
        </w:rPr>
        <w:t>deníku se zapisují všechny skutečnosti rozhodné pro plnění smlouvy, zejména údaje o</w:t>
      </w:r>
      <w:r w:rsidR="00381B17" w:rsidRPr="005449FF">
        <w:rPr>
          <w:rFonts w:ascii="Tahoma" w:hAnsi="Tahoma" w:cs="Tahoma"/>
          <w:snapToGrid w:val="0"/>
          <w:sz w:val="20"/>
          <w:szCs w:val="20"/>
        </w:rPr>
        <w:t> </w:t>
      </w:r>
      <w:r w:rsidRPr="005449FF">
        <w:rPr>
          <w:rFonts w:ascii="Tahoma" w:hAnsi="Tahoma" w:cs="Tahoma"/>
          <w:snapToGrid w:val="0"/>
          <w:sz w:val="20"/>
          <w:szCs w:val="20"/>
        </w:rPr>
        <w:t>časovém postupu prací a jejich jakosti, zdůvodnění odchylek prováděných prací od projektové dokumentace, údaje nutné pro posouzení prací stavebním úřadem a ostatními orgány státní správy. Objednatel je</w:t>
      </w:r>
      <w:r w:rsidR="00A220C3" w:rsidRPr="005449FF">
        <w:rPr>
          <w:rFonts w:ascii="Tahoma" w:hAnsi="Tahoma" w:cs="Tahoma"/>
          <w:snapToGrid w:val="0"/>
          <w:sz w:val="20"/>
          <w:szCs w:val="20"/>
        </w:rPr>
        <w:t> </w:t>
      </w:r>
      <w:r w:rsidRPr="005449FF">
        <w:rPr>
          <w:rFonts w:ascii="Tahoma" w:hAnsi="Tahoma" w:cs="Tahoma"/>
          <w:snapToGrid w:val="0"/>
          <w:sz w:val="20"/>
          <w:szCs w:val="20"/>
        </w:rPr>
        <w:t xml:space="preserve">povinen sledovat obsah deníku a k zápisům připojovat své stanovisko (souhlas, </w:t>
      </w:r>
      <w:proofErr w:type="gramStart"/>
      <w:r w:rsidRPr="005449FF">
        <w:rPr>
          <w:rFonts w:ascii="Tahoma" w:hAnsi="Tahoma" w:cs="Tahoma"/>
          <w:snapToGrid w:val="0"/>
          <w:sz w:val="20"/>
          <w:szCs w:val="20"/>
        </w:rPr>
        <w:t>námitky,</w:t>
      </w:r>
      <w:proofErr w:type="gramEnd"/>
      <w:r w:rsidRPr="005449FF">
        <w:rPr>
          <w:rFonts w:ascii="Tahoma" w:hAnsi="Tahoma" w:cs="Tahoma"/>
          <w:snapToGrid w:val="0"/>
          <w:sz w:val="20"/>
          <w:szCs w:val="20"/>
        </w:rPr>
        <w:t xml:space="preserve"> apod.).</w:t>
      </w:r>
    </w:p>
    <w:p w14:paraId="49DC21DC" w14:textId="77777777"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Jestliže </w:t>
      </w:r>
      <w:r w:rsidR="00601843" w:rsidRPr="005449FF">
        <w:rPr>
          <w:rFonts w:ascii="Tahoma" w:hAnsi="Tahoma" w:cs="Tahoma"/>
          <w:snapToGrid w:val="0"/>
          <w:sz w:val="20"/>
          <w:szCs w:val="20"/>
        </w:rPr>
        <w:t xml:space="preserve">oprávněný zástupce zhotovitele </w:t>
      </w:r>
      <w:r w:rsidRPr="005449FF">
        <w:rPr>
          <w:rFonts w:ascii="Tahoma" w:hAnsi="Tahoma" w:cs="Tahoma"/>
          <w:snapToGrid w:val="0"/>
          <w:sz w:val="20"/>
          <w:szCs w:val="20"/>
        </w:rPr>
        <w:t xml:space="preserve">nesouhlasí s provedeným záznamem </w:t>
      </w:r>
      <w:r w:rsidR="00601843" w:rsidRPr="005449FF">
        <w:rPr>
          <w:rFonts w:ascii="Tahoma" w:hAnsi="Tahoma" w:cs="Tahoma"/>
          <w:snapToGrid w:val="0"/>
          <w:sz w:val="20"/>
          <w:szCs w:val="20"/>
        </w:rPr>
        <w:t xml:space="preserve">zástupce </w:t>
      </w:r>
      <w:r w:rsidRPr="005449FF">
        <w:rPr>
          <w:rFonts w:ascii="Tahoma" w:hAnsi="Tahoma" w:cs="Tahoma"/>
          <w:snapToGrid w:val="0"/>
          <w:sz w:val="20"/>
          <w:szCs w:val="20"/>
        </w:rPr>
        <w:t>objednatele</w:t>
      </w:r>
      <w:r w:rsidR="006067A2" w:rsidRPr="005449FF">
        <w:rPr>
          <w:rFonts w:ascii="Tahoma" w:hAnsi="Tahoma" w:cs="Tahoma"/>
          <w:snapToGrid w:val="0"/>
          <w:sz w:val="20"/>
          <w:szCs w:val="20"/>
        </w:rPr>
        <w:t>, technického</w:t>
      </w:r>
      <w:r w:rsidRPr="005449FF">
        <w:rPr>
          <w:rFonts w:ascii="Tahoma" w:hAnsi="Tahoma" w:cs="Tahoma"/>
          <w:snapToGrid w:val="0"/>
          <w:sz w:val="20"/>
          <w:szCs w:val="20"/>
        </w:rPr>
        <w:t xml:space="preserve"> nebo </w:t>
      </w:r>
      <w:r w:rsidR="005715FB" w:rsidRPr="005449FF">
        <w:rPr>
          <w:rFonts w:ascii="Tahoma" w:hAnsi="Tahoma" w:cs="Tahoma"/>
          <w:snapToGrid w:val="0"/>
          <w:sz w:val="20"/>
          <w:szCs w:val="20"/>
        </w:rPr>
        <w:t>autorského dozoru</w:t>
      </w:r>
      <w:r w:rsidRPr="005449FF">
        <w:rPr>
          <w:rFonts w:ascii="Tahoma" w:hAnsi="Tahoma" w:cs="Tahoma"/>
          <w:snapToGrid w:val="0"/>
          <w:sz w:val="20"/>
          <w:szCs w:val="20"/>
        </w:rPr>
        <w:t>, j</w:t>
      </w:r>
      <w:r w:rsidR="00A30A89" w:rsidRPr="005449FF">
        <w:rPr>
          <w:rFonts w:ascii="Tahoma" w:hAnsi="Tahoma" w:cs="Tahoma"/>
          <w:snapToGrid w:val="0"/>
          <w:sz w:val="20"/>
          <w:szCs w:val="20"/>
        </w:rPr>
        <w:t>e povinen připojit k záznamu do </w:t>
      </w:r>
      <w:r w:rsidRPr="005449FF">
        <w:rPr>
          <w:rFonts w:ascii="Tahoma" w:hAnsi="Tahoma" w:cs="Tahoma"/>
          <w:snapToGrid w:val="0"/>
          <w:sz w:val="20"/>
          <w:szCs w:val="20"/>
        </w:rPr>
        <w:t>7</w:t>
      </w:r>
      <w:r w:rsidR="009145A6" w:rsidRPr="005449FF">
        <w:rPr>
          <w:rFonts w:ascii="Tahoma" w:hAnsi="Tahoma" w:cs="Tahoma"/>
          <w:snapToGrid w:val="0"/>
          <w:sz w:val="20"/>
          <w:szCs w:val="20"/>
        </w:rPr>
        <w:t> </w:t>
      </w:r>
      <w:r w:rsidRPr="005449FF">
        <w:rPr>
          <w:rFonts w:ascii="Tahoma" w:hAnsi="Tahoma" w:cs="Tahoma"/>
          <w:snapToGrid w:val="0"/>
          <w:sz w:val="20"/>
          <w:szCs w:val="20"/>
        </w:rPr>
        <w:t>pracovních dnů svoje vyjádření, jinak se má za to, že s obsahem záznamu souhlasí.</w:t>
      </w:r>
    </w:p>
    <w:p w14:paraId="49DC21DD" w14:textId="77777777"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Zhotovitel je povinen uložit druhý průpis denních záznamů </w:t>
      </w:r>
      <w:r w:rsidR="006067A2" w:rsidRPr="005449FF">
        <w:rPr>
          <w:rFonts w:ascii="Tahoma" w:hAnsi="Tahoma" w:cs="Tahoma"/>
          <w:snapToGrid w:val="0"/>
          <w:sz w:val="20"/>
          <w:szCs w:val="20"/>
        </w:rPr>
        <w:t xml:space="preserve">stavebního deníku </w:t>
      </w:r>
      <w:r w:rsidRPr="005449FF">
        <w:rPr>
          <w:rFonts w:ascii="Tahoma" w:hAnsi="Tahoma" w:cs="Tahoma"/>
          <w:snapToGrid w:val="0"/>
          <w:sz w:val="20"/>
          <w:szCs w:val="20"/>
        </w:rPr>
        <w:t>odděleně od</w:t>
      </w:r>
      <w:r w:rsidR="00F42B01" w:rsidRPr="005449FF">
        <w:rPr>
          <w:rFonts w:ascii="Tahoma" w:hAnsi="Tahoma" w:cs="Tahoma"/>
          <w:snapToGrid w:val="0"/>
          <w:sz w:val="20"/>
          <w:szCs w:val="20"/>
        </w:rPr>
        <w:t> </w:t>
      </w:r>
      <w:r w:rsidRPr="005449FF">
        <w:rPr>
          <w:rFonts w:ascii="Tahoma" w:hAnsi="Tahoma" w:cs="Tahoma"/>
          <w:snapToGrid w:val="0"/>
          <w:sz w:val="20"/>
          <w:szCs w:val="20"/>
        </w:rPr>
        <w:t>originálu tak, aby byl k dispozici v případě ztráty nebo zničení originálu.</w:t>
      </w:r>
    </w:p>
    <w:p w14:paraId="49DC21DE" w14:textId="77777777" w:rsidR="006F1C3F"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Objednatel je povinen uchovávat stavební deník po dobu deseti let od nabytí právní moci kolaudačního </w:t>
      </w:r>
      <w:proofErr w:type="gramStart"/>
      <w:r w:rsidRPr="005449FF">
        <w:rPr>
          <w:rFonts w:ascii="Tahoma" w:hAnsi="Tahoma" w:cs="Tahoma"/>
          <w:snapToGrid w:val="0"/>
          <w:sz w:val="20"/>
          <w:szCs w:val="20"/>
        </w:rPr>
        <w:t>rozhodnutí</w:t>
      </w:r>
      <w:proofErr w:type="gramEnd"/>
      <w:r w:rsidRPr="005449FF">
        <w:rPr>
          <w:rFonts w:ascii="Tahoma" w:hAnsi="Tahoma" w:cs="Tahoma"/>
          <w:snapToGrid w:val="0"/>
          <w:sz w:val="20"/>
          <w:szCs w:val="20"/>
        </w:rPr>
        <w:t xml:space="preserve"> popřípadě od dokončení stavby, pokud kolaudaci</w:t>
      </w:r>
      <w:r w:rsidR="00EF0F81" w:rsidRPr="005449FF">
        <w:rPr>
          <w:rFonts w:ascii="Tahoma" w:hAnsi="Tahoma" w:cs="Tahoma"/>
          <w:snapToGrid w:val="0"/>
          <w:sz w:val="20"/>
          <w:szCs w:val="20"/>
        </w:rPr>
        <w:t xml:space="preserve"> tato</w:t>
      </w:r>
      <w:r w:rsidRPr="005449FF">
        <w:rPr>
          <w:rFonts w:ascii="Tahoma" w:hAnsi="Tahoma" w:cs="Tahoma"/>
          <w:snapToGrid w:val="0"/>
          <w:sz w:val="20"/>
          <w:szCs w:val="20"/>
        </w:rPr>
        <w:t xml:space="preserve"> nepodléhá.</w:t>
      </w:r>
    </w:p>
    <w:p w14:paraId="49DC21DF" w14:textId="77777777" w:rsidR="006F1C3F" w:rsidRPr="005449FF" w:rsidRDefault="006F1C3F" w:rsidP="008A7758">
      <w:pPr>
        <w:widowControl w:val="0"/>
        <w:spacing w:after="180"/>
        <w:ind w:left="567"/>
        <w:jc w:val="both"/>
        <w:rPr>
          <w:rFonts w:ascii="Tahoma" w:hAnsi="Tahoma" w:cs="Tahoma"/>
          <w:snapToGrid w:val="0"/>
          <w:sz w:val="20"/>
          <w:szCs w:val="20"/>
        </w:rPr>
      </w:pPr>
      <w:r w:rsidRPr="005449FF">
        <w:rPr>
          <w:rFonts w:ascii="Tahoma" w:hAnsi="Tahoma" w:cs="Tahoma"/>
          <w:snapToGrid w:val="0"/>
          <w:sz w:val="20"/>
          <w:szCs w:val="20"/>
        </w:rPr>
        <w:t>Stanovené lhůty počínají běžet vždy následující pracovní den poté, kdy byla druhé smluvní straně doručena písemná výzva (oz</w:t>
      </w:r>
      <w:r w:rsidR="008E37DA" w:rsidRPr="005449FF">
        <w:rPr>
          <w:rFonts w:ascii="Tahoma" w:hAnsi="Tahoma" w:cs="Tahoma"/>
          <w:snapToGrid w:val="0"/>
          <w:sz w:val="20"/>
          <w:szCs w:val="20"/>
        </w:rPr>
        <w:t>námení) o rozhodné skutečnosti.</w:t>
      </w:r>
    </w:p>
    <w:p w14:paraId="49DC21E1" w14:textId="77777777" w:rsidR="001B3064" w:rsidRPr="005449FF" w:rsidRDefault="001B3064" w:rsidP="00A30A89">
      <w:pPr>
        <w:numPr>
          <w:ilvl w:val="0"/>
          <w:numId w:val="11"/>
        </w:numPr>
        <w:tabs>
          <w:tab w:val="left" w:pos="567"/>
        </w:tabs>
        <w:spacing w:after="180"/>
        <w:ind w:left="0" w:firstLine="0"/>
        <w:jc w:val="both"/>
        <w:rPr>
          <w:rFonts w:ascii="Tahoma" w:hAnsi="Tahoma" w:cs="Tahoma"/>
          <w:sz w:val="20"/>
          <w:szCs w:val="20"/>
        </w:rPr>
      </w:pPr>
      <w:r w:rsidRPr="001B3064">
        <w:rPr>
          <w:rFonts w:ascii="Tahoma" w:hAnsi="Tahoma" w:cs="Tahoma"/>
          <w:sz w:val="20"/>
          <w:szCs w:val="20"/>
        </w:rPr>
        <w:t>Zhotovitel je povinen umožnit výkon technického dozoru stavebníka, výkon autorského dozoru projektanta, výkon činnosti koordinátora bezpečnosti a ochrany zdraví při práci na staveništi, pokud to stanoví jiný právní předpis.</w:t>
      </w:r>
    </w:p>
    <w:p w14:paraId="49DC21E2" w14:textId="77777777" w:rsidR="00E22CEC" w:rsidRPr="005449FF" w:rsidRDefault="008E38A3" w:rsidP="00A30A89">
      <w:pPr>
        <w:numPr>
          <w:ilvl w:val="0"/>
          <w:numId w:val="11"/>
        </w:numPr>
        <w:tabs>
          <w:tab w:val="left" w:pos="567"/>
        </w:tabs>
        <w:spacing w:after="120"/>
        <w:ind w:left="0" w:firstLine="0"/>
        <w:jc w:val="both"/>
        <w:rPr>
          <w:rFonts w:ascii="Tahoma" w:hAnsi="Tahoma" w:cs="Tahoma"/>
          <w:sz w:val="20"/>
          <w:szCs w:val="20"/>
        </w:rPr>
      </w:pPr>
      <w:r w:rsidRPr="005449FF">
        <w:rPr>
          <w:rFonts w:ascii="Tahoma" w:hAnsi="Tahoma" w:cs="Tahoma"/>
          <w:sz w:val="20"/>
          <w:szCs w:val="20"/>
        </w:rPr>
        <w:t>Zhotovitel je povinen</w:t>
      </w:r>
      <w:r w:rsidR="00F14EEE" w:rsidRPr="005449FF">
        <w:rPr>
          <w:rFonts w:ascii="Tahoma" w:hAnsi="Tahoma" w:cs="Tahoma"/>
          <w:sz w:val="20"/>
          <w:szCs w:val="20"/>
        </w:rPr>
        <w:t xml:space="preserve"> a tímto se zavazuje</w:t>
      </w:r>
      <w:r w:rsidR="008E2566" w:rsidRPr="005449FF">
        <w:rPr>
          <w:rFonts w:ascii="Tahoma" w:hAnsi="Tahoma" w:cs="Tahoma"/>
          <w:sz w:val="20"/>
          <w:szCs w:val="20"/>
        </w:rPr>
        <w:t xml:space="preserve"> </w:t>
      </w:r>
      <w:r w:rsidR="00F14EEE" w:rsidRPr="005449FF">
        <w:rPr>
          <w:rFonts w:ascii="Tahoma" w:hAnsi="Tahoma" w:cs="Tahoma"/>
          <w:sz w:val="20"/>
          <w:szCs w:val="20"/>
        </w:rPr>
        <w:t xml:space="preserve">spolupůsobit při výkonu finanční kontroly </w:t>
      </w:r>
      <w:r w:rsidRPr="005449FF">
        <w:rPr>
          <w:rFonts w:ascii="Tahoma" w:hAnsi="Tahoma" w:cs="Tahoma"/>
          <w:sz w:val="20"/>
          <w:szCs w:val="20"/>
        </w:rPr>
        <w:t>dle ustanovení §</w:t>
      </w:r>
      <w:r w:rsidR="00A220C3" w:rsidRPr="005449FF">
        <w:rPr>
          <w:rFonts w:ascii="Tahoma" w:hAnsi="Tahoma" w:cs="Tahoma"/>
          <w:sz w:val="20"/>
          <w:szCs w:val="20"/>
        </w:rPr>
        <w:t> </w:t>
      </w:r>
      <w:r w:rsidRPr="005449FF">
        <w:rPr>
          <w:rFonts w:ascii="Tahoma" w:hAnsi="Tahoma" w:cs="Tahoma"/>
          <w:sz w:val="20"/>
          <w:szCs w:val="20"/>
        </w:rPr>
        <w:t>2</w:t>
      </w:r>
      <w:r w:rsidR="00A220C3" w:rsidRPr="005449FF">
        <w:rPr>
          <w:rFonts w:ascii="Tahoma" w:hAnsi="Tahoma" w:cs="Tahoma"/>
          <w:sz w:val="20"/>
          <w:szCs w:val="20"/>
        </w:rPr>
        <w:t> </w:t>
      </w:r>
      <w:r w:rsidRPr="005449FF">
        <w:rPr>
          <w:rFonts w:ascii="Tahoma" w:hAnsi="Tahoma" w:cs="Tahoma"/>
          <w:sz w:val="20"/>
          <w:szCs w:val="20"/>
        </w:rPr>
        <w:t>písm. e) zák. č. 320/2001 Sb., o</w:t>
      </w:r>
      <w:r w:rsidR="00CB7420" w:rsidRPr="005449FF">
        <w:rPr>
          <w:rFonts w:ascii="Tahoma" w:hAnsi="Tahoma" w:cs="Tahoma"/>
          <w:sz w:val="20"/>
          <w:szCs w:val="20"/>
        </w:rPr>
        <w:t> </w:t>
      </w:r>
      <w:r w:rsidRPr="005449FF">
        <w:rPr>
          <w:rFonts w:ascii="Tahoma" w:hAnsi="Tahoma" w:cs="Tahoma"/>
          <w:sz w:val="20"/>
          <w:szCs w:val="20"/>
        </w:rPr>
        <w:t xml:space="preserve">finanční kontrole ve veřejné správě, v platném znění, </w:t>
      </w:r>
      <w:r w:rsidR="00F14EEE" w:rsidRPr="005449FF">
        <w:rPr>
          <w:rFonts w:ascii="Tahoma" w:hAnsi="Tahoma" w:cs="Tahoma"/>
          <w:sz w:val="20"/>
          <w:szCs w:val="20"/>
        </w:rPr>
        <w:t>a to na vlastní náklady</w:t>
      </w:r>
      <w:r w:rsidR="008E2566" w:rsidRPr="005449FF">
        <w:rPr>
          <w:rFonts w:ascii="Tahoma" w:hAnsi="Tahoma" w:cs="Tahoma"/>
          <w:sz w:val="20"/>
          <w:szCs w:val="20"/>
        </w:rPr>
        <w:t>.</w:t>
      </w:r>
    </w:p>
    <w:p w14:paraId="113D746E" w14:textId="4796AA9E" w:rsidR="006D55FA" w:rsidRPr="00714702" w:rsidRDefault="00B53535" w:rsidP="006D55FA">
      <w:pPr>
        <w:numPr>
          <w:ilvl w:val="0"/>
          <w:numId w:val="11"/>
        </w:numPr>
        <w:tabs>
          <w:tab w:val="left" w:pos="567"/>
        </w:tabs>
        <w:ind w:left="0" w:firstLine="0"/>
        <w:jc w:val="both"/>
        <w:rPr>
          <w:rFonts w:ascii="Tahoma" w:hAnsi="Tahoma" w:cs="Tahoma"/>
          <w:sz w:val="20"/>
          <w:szCs w:val="20"/>
        </w:rPr>
      </w:pPr>
      <w:r w:rsidRPr="00A4267F">
        <w:rPr>
          <w:rFonts w:ascii="Tahoma" w:hAnsi="Tahoma" w:cs="Tahoma"/>
          <w:sz w:val="20"/>
          <w:szCs w:val="22"/>
        </w:rPr>
        <w:t xml:space="preserve">Pokud to vyplývá ze zvláštních právních předpisů, je objednatel je povinen jmenovat koordinátora bezpečnosti práce na </w:t>
      </w:r>
      <w:r w:rsidRPr="00A4267F">
        <w:rPr>
          <w:rFonts w:ascii="Tahoma" w:hAnsi="Tahoma" w:cs="Tahoma"/>
          <w:sz w:val="20"/>
        </w:rPr>
        <w:t>staveništi</w:t>
      </w:r>
      <w:r w:rsidR="00756F6C">
        <w:rPr>
          <w:rFonts w:ascii="Tahoma" w:hAnsi="Tahoma" w:cs="Tahoma"/>
          <w:sz w:val="20"/>
        </w:rPr>
        <w:t>.</w:t>
      </w:r>
    </w:p>
    <w:p w14:paraId="49DC21E6" w14:textId="77777777" w:rsidR="006F1C3F" w:rsidRPr="005449FF" w:rsidRDefault="006F1C3F" w:rsidP="007A1E17">
      <w:pPr>
        <w:spacing w:before="480" w:after="120"/>
        <w:jc w:val="center"/>
        <w:outlineLvl w:val="0"/>
        <w:rPr>
          <w:rFonts w:ascii="Tahoma" w:hAnsi="Tahoma" w:cs="Tahoma"/>
          <w:b/>
          <w:sz w:val="22"/>
          <w:szCs w:val="20"/>
          <w:u w:val="single"/>
        </w:rPr>
      </w:pPr>
      <w:bookmarkStart w:id="15" w:name="_Toc255560887"/>
      <w:bookmarkStart w:id="16" w:name="_Toc255560740"/>
      <w:r w:rsidRPr="005449FF">
        <w:rPr>
          <w:rFonts w:ascii="Tahoma" w:hAnsi="Tahoma" w:cs="Tahoma"/>
          <w:b/>
          <w:sz w:val="22"/>
          <w:szCs w:val="20"/>
          <w:u w:val="single"/>
        </w:rPr>
        <w:t>V</w:t>
      </w:r>
      <w:r w:rsidR="00962CB5" w:rsidRPr="005449FF">
        <w:rPr>
          <w:rFonts w:ascii="Tahoma" w:hAnsi="Tahoma" w:cs="Tahoma"/>
          <w:b/>
          <w:sz w:val="22"/>
          <w:szCs w:val="20"/>
          <w:u w:val="single"/>
        </w:rPr>
        <w:t>III</w:t>
      </w:r>
      <w:r w:rsidRPr="005449FF">
        <w:rPr>
          <w:rFonts w:ascii="Tahoma" w:hAnsi="Tahoma" w:cs="Tahoma"/>
          <w:b/>
          <w:sz w:val="22"/>
          <w:szCs w:val="20"/>
          <w:u w:val="single"/>
        </w:rPr>
        <w:t>. Provádění díla</w:t>
      </w:r>
      <w:bookmarkEnd w:id="15"/>
      <w:bookmarkEnd w:id="16"/>
    </w:p>
    <w:p w14:paraId="49DC21E8" w14:textId="77777777" w:rsidR="00222EF7" w:rsidRPr="00222EF7" w:rsidRDefault="00C50F33" w:rsidP="00222EF7">
      <w:pPr>
        <w:numPr>
          <w:ilvl w:val="0"/>
          <w:numId w:val="13"/>
        </w:numPr>
        <w:tabs>
          <w:tab w:val="left" w:pos="567"/>
        </w:tabs>
        <w:spacing w:after="120"/>
        <w:ind w:left="0" w:firstLine="0"/>
        <w:jc w:val="both"/>
        <w:rPr>
          <w:rFonts w:ascii="Tahoma" w:hAnsi="Tahoma" w:cs="Tahoma"/>
          <w:sz w:val="20"/>
          <w:szCs w:val="20"/>
        </w:rPr>
      </w:pPr>
      <w:r w:rsidRPr="004F3D16">
        <w:rPr>
          <w:rFonts w:ascii="Tahoma" w:hAnsi="Tahoma" w:cs="Tahoma"/>
          <w:sz w:val="20"/>
          <w:szCs w:val="20"/>
        </w:rPr>
        <w:t>Zhotovitel zajišťuje provedení díla svými pracovníky nebo pracovníky třetích osob. Zhotovitel nese plnou odpovědnost za nepl</w:t>
      </w:r>
      <w:r w:rsidR="004F3D16" w:rsidRPr="004F3D16">
        <w:rPr>
          <w:rFonts w:ascii="Tahoma" w:hAnsi="Tahoma" w:cs="Tahoma"/>
          <w:sz w:val="20"/>
          <w:szCs w:val="20"/>
        </w:rPr>
        <w:t>nění povinností vyplývajících z této</w:t>
      </w:r>
      <w:r w:rsidRPr="004F3D16">
        <w:rPr>
          <w:rFonts w:ascii="Tahoma" w:hAnsi="Tahoma" w:cs="Tahoma"/>
          <w:sz w:val="20"/>
          <w:szCs w:val="20"/>
        </w:rPr>
        <w:t xml:space="preserve"> smlouvy. Vybrané činnosti ve výstavbě bude zhotovitel vykonávat osobami, které jsou k tomu oprávněny, mají průkaz zvláštní způsobilosti, popřípadě jsou k těmto činnostem autorizovány dle zvláštního předpisu, anebo zaměstnanci pod jejich dohledem.</w:t>
      </w:r>
    </w:p>
    <w:p w14:paraId="49DC21E9" w14:textId="77777777" w:rsidR="00222EF7" w:rsidRPr="001432F3" w:rsidRDefault="00222EF7" w:rsidP="00222EF7">
      <w:pPr>
        <w:spacing w:after="180"/>
        <w:jc w:val="both"/>
        <w:rPr>
          <w:rFonts w:ascii="Tahoma" w:hAnsi="Tahoma" w:cs="Tahoma"/>
          <w:sz w:val="20"/>
          <w:szCs w:val="20"/>
        </w:rPr>
      </w:pPr>
      <w:r w:rsidRPr="001432F3">
        <w:rPr>
          <w:rFonts w:ascii="Tahoma" w:hAnsi="Tahoma" w:cs="Tahoma"/>
          <w:sz w:val="20"/>
          <w:szCs w:val="20"/>
        </w:rPr>
        <w:lastRenderedPageBreak/>
        <w:t>Na realizaci díla dle této smlouvy se budou podílet technici, které zhotovitel uvedl ve své nabídce v rámci prokázání splnění technických k</w:t>
      </w:r>
      <w:r w:rsidR="006545CD">
        <w:rPr>
          <w:rFonts w:ascii="Tahoma" w:hAnsi="Tahoma" w:cs="Tahoma"/>
          <w:sz w:val="20"/>
          <w:szCs w:val="20"/>
        </w:rPr>
        <w:t>valifikačních předpokladů, a to</w:t>
      </w:r>
    </w:p>
    <w:p w14:paraId="49DC21EB" w14:textId="69C2BA85" w:rsidR="00222EF7" w:rsidRPr="00FD15FC" w:rsidRDefault="00FD15FC" w:rsidP="00FD15FC">
      <w:pPr>
        <w:ind w:left="317" w:hanging="284"/>
        <w:jc w:val="both"/>
        <w:rPr>
          <w:rFonts w:ascii="Tahoma" w:hAnsi="Tahoma" w:cs="Tahoma"/>
          <w:bCs/>
          <w:sz w:val="20"/>
          <w:szCs w:val="20"/>
          <w:highlight w:val="yellow"/>
        </w:rPr>
      </w:pPr>
      <w:r w:rsidRPr="00FD15FC">
        <w:rPr>
          <w:rFonts w:ascii="Tahoma" w:hAnsi="Tahoma" w:cs="Tahoma"/>
          <w:b/>
          <w:sz w:val="20"/>
          <w:szCs w:val="20"/>
          <w:highlight w:val="yellow"/>
        </w:rPr>
        <w:t>Mistr “montáže“</w:t>
      </w:r>
      <w:r w:rsidR="006608C7" w:rsidRPr="00FD15FC">
        <w:rPr>
          <w:rFonts w:ascii="Tahoma" w:hAnsi="Tahoma" w:cs="Tahoma"/>
          <w:bCs/>
          <w:sz w:val="20"/>
          <w:szCs w:val="20"/>
          <w:highlight w:val="yellow"/>
        </w:rPr>
        <w:t xml:space="preserve">: </w:t>
      </w:r>
      <w:r w:rsidR="00222EF7" w:rsidRPr="00FD15FC">
        <w:rPr>
          <w:rFonts w:ascii="Tahoma" w:hAnsi="Tahoma" w:cs="Tahoma"/>
          <w:sz w:val="20"/>
          <w:szCs w:val="20"/>
          <w:highlight w:val="yellow"/>
        </w:rPr>
        <w:t>…………</w:t>
      </w:r>
      <w:proofErr w:type="gramStart"/>
      <w:r w:rsidR="00222EF7" w:rsidRPr="00FD15FC">
        <w:rPr>
          <w:rFonts w:ascii="Tahoma" w:hAnsi="Tahoma" w:cs="Tahoma"/>
          <w:sz w:val="20"/>
          <w:szCs w:val="20"/>
          <w:highlight w:val="yellow"/>
        </w:rPr>
        <w:t>…….</w:t>
      </w:r>
      <w:proofErr w:type="gramEnd"/>
      <w:r w:rsidR="00222EF7" w:rsidRPr="00FD15FC">
        <w:rPr>
          <w:rFonts w:ascii="Tahoma" w:hAnsi="Tahoma" w:cs="Tahoma"/>
          <w:sz w:val="20"/>
          <w:szCs w:val="20"/>
          <w:highlight w:val="yellow"/>
        </w:rPr>
        <w:t>.</w:t>
      </w:r>
      <w:r w:rsidRPr="00FD15FC">
        <w:rPr>
          <w:rFonts w:ascii="Tahoma" w:hAnsi="Tahoma" w:cs="Tahoma"/>
          <w:bCs/>
          <w:sz w:val="20"/>
          <w:szCs w:val="20"/>
          <w:highlight w:val="yellow"/>
        </w:rPr>
        <w:t xml:space="preserve"> </w:t>
      </w:r>
      <w:r w:rsidR="00222EF7" w:rsidRPr="00FD15FC">
        <w:rPr>
          <w:rFonts w:ascii="Tahoma" w:hAnsi="Tahoma" w:cs="Tahoma"/>
          <w:i/>
          <w:sz w:val="20"/>
          <w:szCs w:val="20"/>
          <w:highlight w:val="yellow"/>
        </w:rPr>
        <w:t>(*doplní účastník zadávacího řízení)</w:t>
      </w:r>
    </w:p>
    <w:p w14:paraId="49DC21EC" w14:textId="77777777" w:rsidR="00222EF7" w:rsidRDefault="00222EF7" w:rsidP="00222EF7">
      <w:pPr>
        <w:ind w:left="567"/>
        <w:jc w:val="both"/>
        <w:rPr>
          <w:rFonts w:ascii="Tahoma" w:hAnsi="Tahoma" w:cs="Tahoma"/>
          <w:sz w:val="20"/>
          <w:szCs w:val="20"/>
        </w:rPr>
      </w:pPr>
    </w:p>
    <w:p w14:paraId="49DC21ED" w14:textId="44A844D8" w:rsidR="00222EF7" w:rsidRDefault="00222EF7" w:rsidP="00222EF7">
      <w:pPr>
        <w:spacing w:after="180"/>
        <w:jc w:val="both"/>
        <w:rPr>
          <w:rFonts w:ascii="Tahoma" w:hAnsi="Tahoma" w:cs="Tahoma"/>
          <w:sz w:val="20"/>
          <w:szCs w:val="20"/>
        </w:rPr>
      </w:pPr>
      <w:r>
        <w:rPr>
          <w:rFonts w:ascii="Tahoma" w:hAnsi="Tahoma" w:cs="Tahoma"/>
          <w:sz w:val="20"/>
          <w:szCs w:val="20"/>
        </w:rPr>
        <w:t xml:space="preserve">Změnu v osobě technika lze provést výhradně na základě písemného souhlasu objednatele. V takovém případě musí nový technik splňovat </w:t>
      </w:r>
      <w:r w:rsidR="009B21B6">
        <w:rPr>
          <w:rFonts w:ascii="Tahoma" w:hAnsi="Tahoma" w:cs="Tahoma"/>
          <w:sz w:val="20"/>
          <w:szCs w:val="20"/>
        </w:rPr>
        <w:t>zkušeností (reference)</w:t>
      </w:r>
      <w:r>
        <w:rPr>
          <w:rFonts w:ascii="Tahoma" w:hAnsi="Tahoma" w:cs="Tahoma"/>
          <w:sz w:val="20"/>
          <w:szCs w:val="20"/>
        </w:rPr>
        <w:t xml:space="preserve"> </w:t>
      </w:r>
      <w:r w:rsidRPr="000256B7">
        <w:rPr>
          <w:rFonts w:ascii="Tahoma" w:hAnsi="Tahoma" w:cs="Tahoma"/>
          <w:sz w:val="20"/>
          <w:szCs w:val="20"/>
        </w:rPr>
        <w:t>v takovém rozsahu, v</w:t>
      </w:r>
      <w:r w:rsidRPr="00D41190">
        <w:rPr>
          <w:rFonts w:ascii="Tahoma" w:hAnsi="Tahoma" w:cs="Tahoma"/>
          <w:sz w:val="20"/>
          <w:szCs w:val="20"/>
        </w:rPr>
        <w:t> jakém byly objednatelem požadovány v zadávacích podmínkách.</w:t>
      </w:r>
    </w:p>
    <w:p w14:paraId="49DC21EF" w14:textId="77E5E627" w:rsidR="00DA4678" w:rsidRPr="004F3D16" w:rsidRDefault="00932A00" w:rsidP="009D7890">
      <w:pPr>
        <w:numPr>
          <w:ilvl w:val="0"/>
          <w:numId w:val="13"/>
        </w:numPr>
        <w:tabs>
          <w:tab w:val="left" w:pos="567"/>
        </w:tabs>
        <w:spacing w:after="120"/>
        <w:ind w:left="0" w:firstLine="0"/>
        <w:jc w:val="both"/>
        <w:rPr>
          <w:rFonts w:ascii="Tahoma" w:hAnsi="Tahoma" w:cs="Tahoma"/>
          <w:sz w:val="20"/>
          <w:szCs w:val="20"/>
        </w:rPr>
      </w:pPr>
      <w:r w:rsidRPr="004F3D16">
        <w:rPr>
          <w:rFonts w:ascii="Tahoma" w:hAnsi="Tahoma" w:cs="Tahoma"/>
          <w:sz w:val="20"/>
          <w:szCs w:val="20"/>
        </w:rPr>
        <w:t>Pod</w:t>
      </w:r>
      <w:r w:rsidR="00FF4E1A" w:rsidRPr="004F3D16">
        <w:rPr>
          <w:rFonts w:ascii="Tahoma" w:hAnsi="Tahoma" w:cs="Tahoma"/>
          <w:sz w:val="20"/>
          <w:szCs w:val="20"/>
        </w:rPr>
        <w:t>dodavatelé:</w:t>
      </w:r>
    </w:p>
    <w:p w14:paraId="49DC21F0" w14:textId="1B2DB601" w:rsidR="008E2566" w:rsidRPr="004F3D16" w:rsidRDefault="00DA4678" w:rsidP="00F10C70">
      <w:pPr>
        <w:tabs>
          <w:tab w:val="left" w:pos="1418"/>
        </w:tabs>
        <w:spacing w:after="180"/>
        <w:ind w:left="1418" w:hanging="698"/>
        <w:jc w:val="both"/>
        <w:rPr>
          <w:rFonts w:ascii="Tahoma" w:hAnsi="Tahoma" w:cs="Tahoma"/>
          <w:sz w:val="20"/>
          <w:szCs w:val="20"/>
        </w:rPr>
      </w:pPr>
      <w:r w:rsidRPr="004F3D16">
        <w:rPr>
          <w:rFonts w:ascii="Tahoma" w:hAnsi="Tahoma" w:cs="Tahoma"/>
          <w:sz w:val="20"/>
          <w:szCs w:val="20"/>
        </w:rPr>
        <w:t>8.</w:t>
      </w:r>
      <w:r w:rsidR="00854C5C">
        <w:rPr>
          <w:rFonts w:ascii="Tahoma" w:hAnsi="Tahoma" w:cs="Tahoma"/>
          <w:sz w:val="20"/>
          <w:szCs w:val="20"/>
        </w:rPr>
        <w:t>2</w:t>
      </w:r>
      <w:r w:rsidRPr="004F3D16">
        <w:rPr>
          <w:rFonts w:ascii="Tahoma" w:hAnsi="Tahoma" w:cs="Tahoma"/>
          <w:sz w:val="20"/>
          <w:szCs w:val="20"/>
        </w:rPr>
        <w:t>.1</w:t>
      </w:r>
      <w:r w:rsidR="00F43025" w:rsidRPr="004F3D16">
        <w:rPr>
          <w:rFonts w:ascii="Tahoma" w:hAnsi="Tahoma" w:cs="Tahoma"/>
          <w:sz w:val="20"/>
          <w:szCs w:val="20"/>
        </w:rPr>
        <w:tab/>
      </w:r>
      <w:r w:rsidRPr="004F3D16">
        <w:rPr>
          <w:rFonts w:ascii="Tahoma" w:hAnsi="Tahoma" w:cs="Tahoma"/>
          <w:sz w:val="20"/>
          <w:szCs w:val="20"/>
        </w:rPr>
        <w:t xml:space="preserve">V příloze č. </w:t>
      </w:r>
      <w:r w:rsidR="00854C5C">
        <w:rPr>
          <w:rFonts w:ascii="Tahoma" w:hAnsi="Tahoma" w:cs="Tahoma"/>
          <w:sz w:val="20"/>
          <w:szCs w:val="20"/>
        </w:rPr>
        <w:t>3</w:t>
      </w:r>
      <w:r w:rsidRPr="004F3D16">
        <w:rPr>
          <w:rFonts w:ascii="Tahoma" w:hAnsi="Tahoma" w:cs="Tahoma"/>
          <w:sz w:val="20"/>
          <w:szCs w:val="20"/>
        </w:rPr>
        <w:t xml:space="preserve"> této smlouvy (Seznam </w:t>
      </w:r>
      <w:r w:rsidR="00932A00" w:rsidRPr="004F3D16">
        <w:rPr>
          <w:rFonts w:ascii="Tahoma" w:hAnsi="Tahoma" w:cs="Tahoma"/>
          <w:sz w:val="20"/>
          <w:szCs w:val="20"/>
        </w:rPr>
        <w:t>poddodavatelů</w:t>
      </w:r>
      <w:r w:rsidRPr="004F3D16">
        <w:rPr>
          <w:rFonts w:ascii="Tahoma" w:hAnsi="Tahoma" w:cs="Tahoma"/>
          <w:sz w:val="20"/>
          <w:szCs w:val="20"/>
        </w:rPr>
        <w:t xml:space="preserve">) jsou specifikovány ty části předmětu plnění dle této smlouvy, které budou poskytovány </w:t>
      </w:r>
      <w:r w:rsidR="00932A00" w:rsidRPr="004F3D16">
        <w:rPr>
          <w:rFonts w:ascii="Tahoma" w:hAnsi="Tahoma" w:cs="Tahoma"/>
          <w:sz w:val="20"/>
          <w:szCs w:val="20"/>
        </w:rPr>
        <w:t xml:space="preserve">poddodavateli </w:t>
      </w:r>
      <w:r w:rsidRPr="004F3D16">
        <w:rPr>
          <w:rFonts w:ascii="Tahoma" w:hAnsi="Tahoma" w:cs="Tahoma"/>
          <w:sz w:val="20"/>
          <w:szCs w:val="20"/>
        </w:rPr>
        <w:t>zhotovitele</w:t>
      </w:r>
      <w:r w:rsidR="00193BB0" w:rsidRPr="004F3D16">
        <w:rPr>
          <w:rFonts w:ascii="Tahoma" w:hAnsi="Tahoma" w:cs="Tahoma"/>
          <w:sz w:val="20"/>
          <w:szCs w:val="20"/>
          <w:lang w:eastAsia="en-US"/>
        </w:rPr>
        <w:t>.</w:t>
      </w:r>
    </w:p>
    <w:p w14:paraId="49DC21F1" w14:textId="3B7AFB61" w:rsidR="00DA4678" w:rsidRPr="004F3D16" w:rsidRDefault="00CC12CC" w:rsidP="00F10C70">
      <w:pPr>
        <w:tabs>
          <w:tab w:val="left" w:pos="1418"/>
        </w:tabs>
        <w:spacing w:after="120"/>
        <w:ind w:left="1417" w:hanging="697"/>
        <w:jc w:val="both"/>
        <w:rPr>
          <w:rFonts w:ascii="Tahoma" w:hAnsi="Tahoma" w:cs="Tahoma"/>
          <w:sz w:val="20"/>
          <w:szCs w:val="20"/>
        </w:rPr>
      </w:pPr>
      <w:r w:rsidRPr="004F3D16">
        <w:rPr>
          <w:rFonts w:ascii="Tahoma" w:hAnsi="Tahoma" w:cs="Tahoma"/>
          <w:sz w:val="20"/>
          <w:szCs w:val="20"/>
        </w:rPr>
        <w:t>8.</w:t>
      </w:r>
      <w:r w:rsidR="00854C5C">
        <w:rPr>
          <w:rFonts w:ascii="Tahoma" w:hAnsi="Tahoma" w:cs="Tahoma"/>
          <w:sz w:val="20"/>
          <w:szCs w:val="20"/>
        </w:rPr>
        <w:t>2</w:t>
      </w:r>
      <w:r w:rsidRPr="004F3D16">
        <w:rPr>
          <w:rFonts w:ascii="Tahoma" w:hAnsi="Tahoma" w:cs="Tahoma"/>
          <w:sz w:val="20"/>
          <w:szCs w:val="20"/>
        </w:rPr>
        <w:t>.2</w:t>
      </w:r>
      <w:r w:rsidR="00F43025" w:rsidRPr="004F3D16">
        <w:rPr>
          <w:rFonts w:ascii="Tahoma" w:hAnsi="Tahoma" w:cs="Tahoma"/>
          <w:sz w:val="20"/>
          <w:szCs w:val="20"/>
        </w:rPr>
        <w:tab/>
      </w:r>
      <w:r w:rsidR="00DA4678" w:rsidRPr="004F3D16">
        <w:rPr>
          <w:rFonts w:ascii="Tahoma" w:hAnsi="Tahoma" w:cs="Tahoma"/>
          <w:sz w:val="20"/>
          <w:szCs w:val="20"/>
        </w:rPr>
        <w:t xml:space="preserve">Změnu </w:t>
      </w:r>
      <w:r w:rsidR="00932A00" w:rsidRPr="004F3D16">
        <w:rPr>
          <w:rFonts w:ascii="Tahoma" w:hAnsi="Tahoma" w:cs="Tahoma"/>
          <w:sz w:val="20"/>
          <w:szCs w:val="20"/>
        </w:rPr>
        <w:t xml:space="preserve">poddodavatele </w:t>
      </w:r>
      <w:r w:rsidR="00DA4678" w:rsidRPr="004F3D16">
        <w:rPr>
          <w:rFonts w:ascii="Tahoma" w:hAnsi="Tahoma" w:cs="Tahoma"/>
          <w:sz w:val="20"/>
          <w:szCs w:val="20"/>
        </w:rPr>
        <w:t>je zhotovitel oprávněn provést pouze se souhlasem objednatele.</w:t>
      </w:r>
      <w:r w:rsidR="00423C2C" w:rsidRPr="00423C2C">
        <w:t xml:space="preserve"> </w:t>
      </w:r>
      <w:r w:rsidR="00423C2C" w:rsidRPr="00423C2C">
        <w:rPr>
          <w:rFonts w:ascii="Tahoma" w:hAnsi="Tahoma" w:cs="Tahoma"/>
          <w:sz w:val="20"/>
          <w:szCs w:val="20"/>
        </w:rPr>
        <w:t xml:space="preserve">Objednatel však není oprávněn změnu poddodavatele bez závažného důvodu odepřít. </w:t>
      </w:r>
      <w:r w:rsidR="00DA4678" w:rsidRPr="004F3D16">
        <w:rPr>
          <w:rFonts w:ascii="Tahoma" w:hAnsi="Tahoma" w:cs="Tahoma"/>
          <w:sz w:val="20"/>
          <w:szCs w:val="20"/>
        </w:rPr>
        <w:t xml:space="preserve"> Zhotovitel je povinen jakoukoliv změnu na pozici </w:t>
      </w:r>
      <w:r w:rsidR="00932A00" w:rsidRPr="004F3D16">
        <w:rPr>
          <w:rFonts w:ascii="Tahoma" w:hAnsi="Tahoma" w:cs="Tahoma"/>
          <w:sz w:val="20"/>
          <w:szCs w:val="20"/>
        </w:rPr>
        <w:t xml:space="preserve">poddodavatele </w:t>
      </w:r>
      <w:r w:rsidR="00DA4678" w:rsidRPr="004F3D16">
        <w:rPr>
          <w:rFonts w:ascii="Tahoma" w:hAnsi="Tahoma" w:cs="Tahoma"/>
          <w:sz w:val="20"/>
          <w:szCs w:val="20"/>
        </w:rPr>
        <w:t xml:space="preserve">předem písemně oznámit objednateli s tím, že tento </w:t>
      </w:r>
      <w:r w:rsidR="00932A00" w:rsidRPr="004F3D16">
        <w:rPr>
          <w:rFonts w:ascii="Tahoma" w:hAnsi="Tahoma" w:cs="Tahoma"/>
          <w:sz w:val="20"/>
          <w:szCs w:val="20"/>
        </w:rPr>
        <w:t xml:space="preserve">poddodavatel </w:t>
      </w:r>
      <w:r w:rsidR="00DA4678" w:rsidRPr="004F3D16">
        <w:rPr>
          <w:rFonts w:ascii="Tahoma" w:hAnsi="Tahoma" w:cs="Tahoma"/>
          <w:sz w:val="20"/>
          <w:szCs w:val="20"/>
        </w:rPr>
        <w:t>splňuje všechny kvalifikační předpoklady, v </w:t>
      </w:r>
      <w:proofErr w:type="gramStart"/>
      <w:r w:rsidR="00DA4678" w:rsidRPr="004F3D16">
        <w:rPr>
          <w:rFonts w:ascii="Tahoma" w:hAnsi="Tahoma" w:cs="Tahoma"/>
          <w:sz w:val="20"/>
          <w:szCs w:val="20"/>
        </w:rPr>
        <w:t>rozsahu</w:t>
      </w:r>
      <w:proofErr w:type="gramEnd"/>
      <w:r w:rsidR="00DA4678" w:rsidRPr="004F3D16">
        <w:rPr>
          <w:rFonts w:ascii="Tahoma" w:hAnsi="Tahoma" w:cs="Tahoma"/>
          <w:sz w:val="20"/>
          <w:szCs w:val="20"/>
        </w:rPr>
        <w:t xml:space="preserve"> v jakém tyto kvalifikační předpoklady splňoval </w:t>
      </w:r>
      <w:r w:rsidR="00932A00" w:rsidRPr="004F3D16">
        <w:rPr>
          <w:rFonts w:ascii="Tahoma" w:hAnsi="Tahoma" w:cs="Tahoma"/>
          <w:sz w:val="20"/>
          <w:szCs w:val="20"/>
        </w:rPr>
        <w:t>poddodavatel</w:t>
      </w:r>
      <w:r w:rsidR="00DA4678" w:rsidRPr="004F3D16">
        <w:rPr>
          <w:rFonts w:ascii="Tahoma" w:hAnsi="Tahoma" w:cs="Tahoma"/>
          <w:sz w:val="20"/>
          <w:szCs w:val="20"/>
        </w:rPr>
        <w:t xml:space="preserve">, </w:t>
      </w:r>
      <w:proofErr w:type="gramStart"/>
      <w:r w:rsidR="00DA4678" w:rsidRPr="004F3D16">
        <w:rPr>
          <w:rFonts w:ascii="Tahoma" w:hAnsi="Tahoma" w:cs="Tahoma"/>
          <w:sz w:val="20"/>
          <w:szCs w:val="20"/>
        </w:rPr>
        <w:t>jež</w:t>
      </w:r>
      <w:proofErr w:type="gramEnd"/>
      <w:r w:rsidR="00DA4678" w:rsidRPr="004F3D16">
        <w:rPr>
          <w:rFonts w:ascii="Tahoma" w:hAnsi="Tahoma" w:cs="Tahoma"/>
          <w:sz w:val="20"/>
          <w:szCs w:val="20"/>
        </w:rPr>
        <w:t xml:space="preserve"> byl tímto </w:t>
      </w:r>
      <w:r w:rsidR="00932A00" w:rsidRPr="004F3D16">
        <w:rPr>
          <w:rFonts w:ascii="Tahoma" w:hAnsi="Tahoma" w:cs="Tahoma"/>
          <w:sz w:val="20"/>
          <w:szCs w:val="20"/>
        </w:rPr>
        <w:t xml:space="preserve">poddodavatelem </w:t>
      </w:r>
      <w:r w:rsidR="00DA4678" w:rsidRPr="004F3D16">
        <w:rPr>
          <w:rFonts w:ascii="Tahoma" w:hAnsi="Tahoma" w:cs="Tahoma"/>
          <w:sz w:val="20"/>
          <w:szCs w:val="20"/>
        </w:rPr>
        <w:t xml:space="preserve">nahrazen. Nový </w:t>
      </w:r>
      <w:r w:rsidR="00932A00" w:rsidRPr="004F3D16">
        <w:rPr>
          <w:rFonts w:ascii="Tahoma" w:hAnsi="Tahoma" w:cs="Tahoma"/>
          <w:sz w:val="20"/>
          <w:szCs w:val="20"/>
        </w:rPr>
        <w:t xml:space="preserve">poddodavatel </w:t>
      </w:r>
      <w:r w:rsidR="00DA4678" w:rsidRPr="004F3D16">
        <w:rPr>
          <w:rFonts w:ascii="Tahoma" w:hAnsi="Tahoma" w:cs="Tahoma"/>
          <w:sz w:val="20"/>
          <w:szCs w:val="20"/>
        </w:rPr>
        <w:t xml:space="preserve">nahrazující </w:t>
      </w:r>
      <w:r w:rsidR="00932A00" w:rsidRPr="004F3D16">
        <w:rPr>
          <w:rFonts w:ascii="Tahoma" w:hAnsi="Tahoma" w:cs="Tahoma"/>
          <w:sz w:val="20"/>
          <w:szCs w:val="20"/>
        </w:rPr>
        <w:t xml:space="preserve">poddodavatele </w:t>
      </w:r>
      <w:r w:rsidR="00DA4678" w:rsidRPr="004F3D16">
        <w:rPr>
          <w:rFonts w:ascii="Tahoma" w:hAnsi="Tahoma" w:cs="Tahoma"/>
          <w:sz w:val="20"/>
          <w:szCs w:val="20"/>
        </w:rPr>
        <w:t>uvedeného v nabídce Zhotovitele musí splňovat všechny kvalifi</w:t>
      </w:r>
      <w:r w:rsidR="00193200" w:rsidRPr="004F3D16">
        <w:rPr>
          <w:rFonts w:ascii="Tahoma" w:hAnsi="Tahoma" w:cs="Tahoma"/>
          <w:sz w:val="20"/>
          <w:szCs w:val="20"/>
        </w:rPr>
        <w:t xml:space="preserve">kační předpoklady, </w:t>
      </w:r>
      <w:r w:rsidR="00DA4678" w:rsidRPr="004F3D16">
        <w:rPr>
          <w:rFonts w:ascii="Tahoma" w:hAnsi="Tahoma" w:cs="Tahoma"/>
          <w:sz w:val="20"/>
          <w:szCs w:val="20"/>
        </w:rPr>
        <w:t>a</w:t>
      </w:r>
      <w:r w:rsidR="00A220C3" w:rsidRPr="004F3D16">
        <w:rPr>
          <w:rFonts w:ascii="Tahoma" w:hAnsi="Tahoma" w:cs="Tahoma"/>
          <w:sz w:val="20"/>
          <w:szCs w:val="20"/>
        </w:rPr>
        <w:t> </w:t>
      </w:r>
      <w:r w:rsidR="00DA4678" w:rsidRPr="004F3D16">
        <w:rPr>
          <w:rFonts w:ascii="Tahoma" w:hAnsi="Tahoma" w:cs="Tahoma"/>
          <w:sz w:val="20"/>
          <w:szCs w:val="20"/>
        </w:rPr>
        <w:t>to</w:t>
      </w:r>
      <w:r w:rsidR="00A220C3" w:rsidRPr="004F3D16">
        <w:rPr>
          <w:rFonts w:ascii="Tahoma" w:hAnsi="Tahoma" w:cs="Tahoma"/>
          <w:sz w:val="20"/>
          <w:szCs w:val="20"/>
        </w:rPr>
        <w:t> </w:t>
      </w:r>
      <w:r w:rsidR="00DA4678" w:rsidRPr="004F3D16">
        <w:rPr>
          <w:rFonts w:ascii="Tahoma" w:hAnsi="Tahoma" w:cs="Tahoma"/>
          <w:sz w:val="20"/>
          <w:szCs w:val="20"/>
        </w:rPr>
        <w:t xml:space="preserve">v takovém rozsahu, ve kterém byly </w:t>
      </w:r>
      <w:r w:rsidR="00932A00" w:rsidRPr="004F3D16">
        <w:rPr>
          <w:rFonts w:ascii="Tahoma" w:hAnsi="Tahoma" w:cs="Tahoma"/>
          <w:sz w:val="20"/>
          <w:szCs w:val="20"/>
        </w:rPr>
        <w:t xml:space="preserve">objednatelem </w:t>
      </w:r>
      <w:r w:rsidR="00DA4678" w:rsidRPr="004F3D16">
        <w:rPr>
          <w:rFonts w:ascii="Tahoma" w:hAnsi="Tahoma" w:cs="Tahoma"/>
          <w:sz w:val="20"/>
          <w:szCs w:val="20"/>
        </w:rPr>
        <w:t>požadovány v zadávacích podmínkách a</w:t>
      </w:r>
      <w:r w:rsidR="00A220C3" w:rsidRPr="004F3D16">
        <w:rPr>
          <w:rFonts w:ascii="Tahoma" w:hAnsi="Tahoma" w:cs="Tahoma"/>
          <w:sz w:val="20"/>
          <w:szCs w:val="20"/>
        </w:rPr>
        <w:t> </w:t>
      </w:r>
      <w:r w:rsidR="00DA4678" w:rsidRPr="004F3D16">
        <w:rPr>
          <w:rFonts w:ascii="Tahoma" w:hAnsi="Tahoma" w:cs="Tahoma"/>
          <w:sz w:val="20"/>
          <w:szCs w:val="20"/>
        </w:rPr>
        <w:t xml:space="preserve">které splňoval </w:t>
      </w:r>
      <w:r w:rsidR="00932A00" w:rsidRPr="004F3D16">
        <w:rPr>
          <w:rFonts w:ascii="Tahoma" w:hAnsi="Tahoma" w:cs="Tahoma"/>
          <w:sz w:val="20"/>
          <w:szCs w:val="20"/>
        </w:rPr>
        <w:t xml:space="preserve">poddodavatel </w:t>
      </w:r>
      <w:r w:rsidR="00DA4678" w:rsidRPr="004F3D16">
        <w:rPr>
          <w:rFonts w:ascii="Tahoma" w:hAnsi="Tahoma" w:cs="Tahoma"/>
          <w:sz w:val="20"/>
          <w:szCs w:val="20"/>
        </w:rPr>
        <w:t xml:space="preserve">uvedený v původní nabídce Zhotovitele. O těchto skutečnostech Zhotovitel za nového </w:t>
      </w:r>
      <w:r w:rsidR="00932A00" w:rsidRPr="004F3D16">
        <w:rPr>
          <w:rFonts w:ascii="Tahoma" w:hAnsi="Tahoma" w:cs="Tahoma"/>
          <w:sz w:val="20"/>
          <w:szCs w:val="20"/>
        </w:rPr>
        <w:t xml:space="preserve">poddodavatele </w:t>
      </w:r>
      <w:r w:rsidR="00DA4678" w:rsidRPr="004F3D16">
        <w:rPr>
          <w:rFonts w:ascii="Tahoma" w:hAnsi="Tahoma" w:cs="Tahoma"/>
          <w:sz w:val="20"/>
          <w:szCs w:val="20"/>
        </w:rPr>
        <w:t>doloží doklady o splnění jeho kvalifikačníc</w:t>
      </w:r>
      <w:r w:rsidR="00193200" w:rsidRPr="004F3D16">
        <w:rPr>
          <w:rFonts w:ascii="Tahoma" w:hAnsi="Tahoma" w:cs="Tahoma"/>
          <w:sz w:val="20"/>
          <w:szCs w:val="20"/>
        </w:rPr>
        <w:t>h předpokladů.</w:t>
      </w:r>
    </w:p>
    <w:p w14:paraId="49DC21F2" w14:textId="77777777" w:rsidR="00DA4678" w:rsidRPr="004F3D16" w:rsidRDefault="00DA4678" w:rsidP="00363DA5">
      <w:pPr>
        <w:tabs>
          <w:tab w:val="left" w:pos="1418"/>
        </w:tabs>
        <w:spacing w:after="180"/>
        <w:ind w:left="1418"/>
        <w:jc w:val="both"/>
        <w:rPr>
          <w:rFonts w:ascii="Tahoma" w:hAnsi="Tahoma" w:cs="Tahoma"/>
          <w:sz w:val="20"/>
          <w:szCs w:val="20"/>
        </w:rPr>
      </w:pPr>
      <w:r w:rsidRPr="004F3D16">
        <w:rPr>
          <w:rFonts w:ascii="Tahoma" w:hAnsi="Tahoma" w:cs="Tahoma"/>
          <w:sz w:val="20"/>
          <w:szCs w:val="20"/>
        </w:rPr>
        <w:t xml:space="preserve">Objednatel je povinen se ve lhůtě 7 pracovních dnů ode dne doručení písemného oznámení vyjádřit, zda změnu </w:t>
      </w:r>
      <w:r w:rsidR="00932A00" w:rsidRPr="004F3D16">
        <w:rPr>
          <w:rFonts w:ascii="Tahoma" w:hAnsi="Tahoma" w:cs="Tahoma"/>
          <w:sz w:val="20"/>
          <w:szCs w:val="20"/>
        </w:rPr>
        <w:t xml:space="preserve">poddodavatele </w:t>
      </w:r>
      <w:r w:rsidR="004D1863" w:rsidRPr="004F3D16">
        <w:rPr>
          <w:rFonts w:ascii="Tahoma" w:hAnsi="Tahoma" w:cs="Tahoma"/>
          <w:sz w:val="20"/>
          <w:szCs w:val="20"/>
        </w:rPr>
        <w:t>povoluje či nikoliv.</w:t>
      </w:r>
    </w:p>
    <w:p w14:paraId="49DC21F3" w14:textId="4B150937" w:rsidR="00DA4678" w:rsidRPr="004F3D16" w:rsidRDefault="00DA4678" w:rsidP="00F10C70">
      <w:pPr>
        <w:tabs>
          <w:tab w:val="left" w:pos="1418"/>
        </w:tabs>
        <w:spacing w:after="180"/>
        <w:ind w:left="1418" w:hanging="698"/>
        <w:jc w:val="both"/>
        <w:rPr>
          <w:rFonts w:ascii="Tahoma" w:hAnsi="Tahoma" w:cs="Tahoma"/>
          <w:sz w:val="20"/>
          <w:szCs w:val="20"/>
        </w:rPr>
      </w:pPr>
      <w:r w:rsidRPr="004F3D16">
        <w:rPr>
          <w:rFonts w:ascii="Tahoma" w:hAnsi="Tahoma" w:cs="Tahoma"/>
          <w:sz w:val="20"/>
          <w:szCs w:val="20"/>
        </w:rPr>
        <w:t>8.</w:t>
      </w:r>
      <w:r w:rsidR="00854C5C">
        <w:rPr>
          <w:rFonts w:ascii="Tahoma" w:hAnsi="Tahoma" w:cs="Tahoma"/>
          <w:sz w:val="20"/>
          <w:szCs w:val="20"/>
        </w:rPr>
        <w:t>2</w:t>
      </w:r>
      <w:r w:rsidRPr="004F3D16">
        <w:rPr>
          <w:rFonts w:ascii="Tahoma" w:hAnsi="Tahoma" w:cs="Tahoma"/>
          <w:sz w:val="20"/>
          <w:szCs w:val="20"/>
        </w:rPr>
        <w:t>.</w:t>
      </w:r>
      <w:r w:rsidR="00CC12CC" w:rsidRPr="004F3D16">
        <w:rPr>
          <w:rFonts w:ascii="Tahoma" w:hAnsi="Tahoma" w:cs="Tahoma"/>
          <w:sz w:val="20"/>
          <w:szCs w:val="20"/>
        </w:rPr>
        <w:t>3</w:t>
      </w:r>
      <w:r w:rsidR="00F43025" w:rsidRPr="004F3D16">
        <w:rPr>
          <w:rFonts w:ascii="Tahoma" w:hAnsi="Tahoma" w:cs="Tahoma"/>
          <w:sz w:val="20"/>
          <w:szCs w:val="20"/>
        </w:rPr>
        <w:tab/>
      </w:r>
      <w:r w:rsidRPr="004F3D16">
        <w:rPr>
          <w:rFonts w:ascii="Tahoma" w:hAnsi="Tahoma" w:cs="Tahoma"/>
          <w:sz w:val="20"/>
          <w:szCs w:val="20"/>
        </w:rPr>
        <w:t>Zhotovitel se zavazuje plnit veškeré závazky, které mu bu</w:t>
      </w:r>
      <w:r w:rsidR="003E66D8" w:rsidRPr="004F3D16">
        <w:rPr>
          <w:rFonts w:ascii="Tahoma" w:hAnsi="Tahoma" w:cs="Tahoma"/>
          <w:sz w:val="20"/>
          <w:szCs w:val="20"/>
        </w:rPr>
        <w:t>dou vyplývat z dodavatelských a </w:t>
      </w:r>
      <w:r w:rsidR="00932A00" w:rsidRPr="004F3D16">
        <w:rPr>
          <w:rFonts w:ascii="Tahoma" w:hAnsi="Tahoma" w:cs="Tahoma"/>
          <w:sz w:val="20"/>
          <w:szCs w:val="20"/>
        </w:rPr>
        <w:t>pod</w:t>
      </w:r>
      <w:r w:rsidRPr="004F3D16">
        <w:rPr>
          <w:rFonts w:ascii="Tahoma" w:hAnsi="Tahoma" w:cs="Tahoma"/>
          <w:sz w:val="20"/>
          <w:szCs w:val="20"/>
        </w:rPr>
        <w:t>dodavatelských vztahů, a to řádně a včas, aby neohrozil či neomezil předmět díla.</w:t>
      </w:r>
    </w:p>
    <w:p w14:paraId="49DC21F4" w14:textId="449F7F04" w:rsidR="00614638" w:rsidRPr="004F3D16" w:rsidRDefault="00614638" w:rsidP="00F10C70">
      <w:pPr>
        <w:tabs>
          <w:tab w:val="left" w:pos="1418"/>
          <w:tab w:val="left" w:pos="9070"/>
        </w:tabs>
        <w:spacing w:after="180"/>
        <w:ind w:left="1418" w:hanging="698"/>
        <w:jc w:val="both"/>
        <w:rPr>
          <w:rFonts w:ascii="Tahoma" w:hAnsi="Tahoma" w:cs="Tahoma"/>
          <w:sz w:val="20"/>
          <w:szCs w:val="20"/>
          <w:lang w:eastAsia="en-US"/>
        </w:rPr>
      </w:pPr>
      <w:r w:rsidRPr="004F3D16">
        <w:rPr>
          <w:rFonts w:ascii="Tahoma" w:hAnsi="Tahoma" w:cs="Tahoma"/>
          <w:sz w:val="20"/>
          <w:szCs w:val="20"/>
        </w:rPr>
        <w:t>8.</w:t>
      </w:r>
      <w:r w:rsidR="00854C5C">
        <w:rPr>
          <w:rFonts w:ascii="Tahoma" w:hAnsi="Tahoma" w:cs="Tahoma"/>
          <w:sz w:val="20"/>
          <w:szCs w:val="20"/>
        </w:rPr>
        <w:t>2</w:t>
      </w:r>
      <w:r w:rsidRPr="004F3D16">
        <w:rPr>
          <w:rFonts w:ascii="Tahoma" w:hAnsi="Tahoma" w:cs="Tahoma"/>
          <w:sz w:val="20"/>
          <w:szCs w:val="20"/>
        </w:rPr>
        <w:t>.</w:t>
      </w:r>
      <w:r w:rsidR="00CC12CC" w:rsidRPr="004F3D16">
        <w:rPr>
          <w:rFonts w:ascii="Tahoma" w:hAnsi="Tahoma" w:cs="Tahoma"/>
          <w:sz w:val="20"/>
          <w:szCs w:val="20"/>
        </w:rPr>
        <w:t>4</w:t>
      </w:r>
      <w:r w:rsidR="00F43025" w:rsidRPr="004F3D16">
        <w:rPr>
          <w:rFonts w:ascii="Tahoma" w:hAnsi="Tahoma" w:cs="Tahoma"/>
          <w:sz w:val="20"/>
          <w:szCs w:val="20"/>
        </w:rPr>
        <w:tab/>
      </w:r>
      <w:r w:rsidRPr="004F3D16">
        <w:rPr>
          <w:rFonts w:ascii="Tahoma" w:hAnsi="Tahoma" w:cs="Tahoma"/>
          <w:sz w:val="20"/>
          <w:szCs w:val="20"/>
          <w:lang w:eastAsia="en-US"/>
        </w:rPr>
        <w:t>U stavebních přípomocí pro podd</w:t>
      </w:r>
      <w:r w:rsidR="00614DFE" w:rsidRPr="004F3D16">
        <w:rPr>
          <w:rFonts w:ascii="Tahoma" w:hAnsi="Tahoma" w:cs="Tahoma"/>
          <w:sz w:val="20"/>
          <w:szCs w:val="20"/>
          <w:lang w:eastAsia="en-US"/>
        </w:rPr>
        <w:t>od</w:t>
      </w:r>
      <w:r w:rsidRPr="004F3D16">
        <w:rPr>
          <w:rFonts w:ascii="Tahoma" w:hAnsi="Tahoma" w:cs="Tahoma"/>
          <w:sz w:val="20"/>
          <w:szCs w:val="20"/>
          <w:lang w:eastAsia="en-US"/>
        </w:rPr>
        <w:t>avatelsky plněné části díla musí být dodrženy technologie a postupy specifikované pro hlavní stavební výrobu.</w:t>
      </w:r>
    </w:p>
    <w:p w14:paraId="49DC21F5" w14:textId="38FECE2A" w:rsidR="00B84840" w:rsidRDefault="006F1C3F" w:rsidP="009D7890">
      <w:pPr>
        <w:numPr>
          <w:ilvl w:val="0"/>
          <w:numId w:val="13"/>
        </w:numPr>
        <w:tabs>
          <w:tab w:val="left" w:pos="567"/>
        </w:tabs>
        <w:spacing w:after="120"/>
        <w:ind w:left="0" w:firstLine="0"/>
        <w:jc w:val="both"/>
        <w:rPr>
          <w:rFonts w:ascii="Tahoma" w:hAnsi="Tahoma" w:cs="Tahoma"/>
          <w:spacing w:val="-2"/>
          <w:sz w:val="20"/>
          <w:szCs w:val="20"/>
        </w:rPr>
      </w:pPr>
      <w:r w:rsidRPr="004F3D16">
        <w:rPr>
          <w:rFonts w:ascii="Tahoma" w:hAnsi="Tahoma" w:cs="Tahoma"/>
          <w:spacing w:val="-2"/>
          <w:sz w:val="20"/>
          <w:szCs w:val="20"/>
        </w:rPr>
        <w:t>Všechny škody, které vzniknou v důsledku provádění díla porušením povinností na straně zhotovitele třetím, na díle nezúčastněným osobám, případně objednateli, je povinen uhradit zhotovitel.</w:t>
      </w:r>
    </w:p>
    <w:p w14:paraId="49DC21F6" w14:textId="13FBE700" w:rsidR="006F1C3F" w:rsidRPr="009D7890" w:rsidRDefault="006F1C3F" w:rsidP="009D7890">
      <w:pPr>
        <w:numPr>
          <w:ilvl w:val="0"/>
          <w:numId w:val="13"/>
        </w:numPr>
        <w:tabs>
          <w:tab w:val="left" w:pos="567"/>
        </w:tabs>
        <w:spacing w:after="120"/>
        <w:ind w:left="0" w:firstLine="0"/>
        <w:jc w:val="both"/>
        <w:rPr>
          <w:rFonts w:ascii="Tahoma" w:hAnsi="Tahoma" w:cs="Tahoma"/>
          <w:spacing w:val="-2"/>
          <w:sz w:val="20"/>
          <w:szCs w:val="20"/>
        </w:rPr>
      </w:pPr>
      <w:r w:rsidRPr="009D7890">
        <w:rPr>
          <w:rFonts w:ascii="Tahoma" w:hAnsi="Tahoma" w:cs="Tahoma"/>
          <w:snapToGrid w:val="0"/>
          <w:sz w:val="20"/>
          <w:szCs w:val="20"/>
        </w:rPr>
        <w:t xml:space="preserve">Zhotovitel je povinen organizovat a řídit časový postup svých </w:t>
      </w:r>
      <w:r w:rsidR="00FC16BC" w:rsidRPr="009D7890">
        <w:rPr>
          <w:rFonts w:ascii="Tahoma" w:hAnsi="Tahoma" w:cs="Tahoma"/>
          <w:snapToGrid w:val="0"/>
          <w:sz w:val="20"/>
          <w:szCs w:val="20"/>
        </w:rPr>
        <w:t xml:space="preserve">prací, </w:t>
      </w:r>
      <w:r w:rsidRPr="009D7890">
        <w:rPr>
          <w:rFonts w:ascii="Tahoma" w:hAnsi="Tahoma" w:cs="Tahoma"/>
          <w:snapToGrid w:val="0"/>
          <w:sz w:val="20"/>
          <w:szCs w:val="20"/>
        </w:rPr>
        <w:t>dodávek a</w:t>
      </w:r>
      <w:r w:rsidR="00FC16BC" w:rsidRPr="009D7890">
        <w:rPr>
          <w:rFonts w:ascii="Tahoma" w:hAnsi="Tahoma" w:cs="Tahoma"/>
          <w:snapToGrid w:val="0"/>
          <w:sz w:val="20"/>
          <w:szCs w:val="20"/>
        </w:rPr>
        <w:t xml:space="preserve"> služeb</w:t>
      </w:r>
      <w:r w:rsidRPr="009D7890">
        <w:rPr>
          <w:rFonts w:ascii="Tahoma" w:hAnsi="Tahoma" w:cs="Tahoma"/>
          <w:snapToGrid w:val="0"/>
          <w:sz w:val="20"/>
          <w:szCs w:val="20"/>
        </w:rPr>
        <w:t>, koordinovat činnost jednotlivých svých zhotovitelů (</w:t>
      </w:r>
      <w:r w:rsidR="00932A00" w:rsidRPr="009D7890">
        <w:rPr>
          <w:rFonts w:ascii="Tahoma" w:hAnsi="Tahoma" w:cs="Tahoma"/>
          <w:snapToGrid w:val="0"/>
          <w:sz w:val="20"/>
          <w:szCs w:val="20"/>
        </w:rPr>
        <w:t>poddodavatelů</w:t>
      </w:r>
      <w:r w:rsidRPr="009D7890">
        <w:rPr>
          <w:rFonts w:ascii="Tahoma" w:hAnsi="Tahoma" w:cs="Tahoma"/>
          <w:snapToGrid w:val="0"/>
          <w:sz w:val="20"/>
          <w:szCs w:val="20"/>
        </w:rPr>
        <w:t>) při přípravě, realizaci a dokončování díla v souladu s</w:t>
      </w:r>
      <w:r w:rsidR="004917BD" w:rsidRPr="009D7890">
        <w:rPr>
          <w:rFonts w:ascii="Tahoma" w:hAnsi="Tahoma" w:cs="Tahoma"/>
          <w:snapToGrid w:val="0"/>
          <w:sz w:val="20"/>
          <w:szCs w:val="20"/>
        </w:rPr>
        <w:t xml:space="preserve"> touto </w:t>
      </w:r>
      <w:r w:rsidR="003B1344" w:rsidRPr="009D7890">
        <w:rPr>
          <w:rFonts w:ascii="Tahoma" w:hAnsi="Tahoma" w:cs="Tahoma"/>
          <w:snapToGrid w:val="0"/>
          <w:sz w:val="20"/>
          <w:szCs w:val="20"/>
        </w:rPr>
        <w:t>s</w:t>
      </w:r>
      <w:r w:rsidR="004917BD" w:rsidRPr="009D7890">
        <w:rPr>
          <w:rFonts w:ascii="Tahoma" w:hAnsi="Tahoma" w:cs="Tahoma"/>
          <w:snapToGrid w:val="0"/>
          <w:sz w:val="20"/>
          <w:szCs w:val="20"/>
        </w:rPr>
        <w:t>mlouvou o dílo</w:t>
      </w:r>
      <w:r w:rsidRPr="009D7890">
        <w:rPr>
          <w:rFonts w:ascii="Tahoma" w:hAnsi="Tahoma" w:cs="Tahoma"/>
          <w:snapToGrid w:val="0"/>
          <w:sz w:val="20"/>
          <w:szCs w:val="20"/>
        </w:rPr>
        <w:t>. Zhotovitel je povinen prová</w:t>
      </w:r>
      <w:r w:rsidR="005357C9" w:rsidRPr="009D7890">
        <w:rPr>
          <w:rFonts w:ascii="Tahoma" w:hAnsi="Tahoma" w:cs="Tahoma"/>
          <w:snapToGrid w:val="0"/>
          <w:sz w:val="20"/>
          <w:szCs w:val="20"/>
        </w:rPr>
        <w:t>dět kontrolu časového postupu a </w:t>
      </w:r>
      <w:r w:rsidRPr="009D7890">
        <w:rPr>
          <w:rFonts w:ascii="Tahoma" w:hAnsi="Tahoma" w:cs="Tahoma"/>
          <w:snapToGrid w:val="0"/>
          <w:sz w:val="20"/>
          <w:szCs w:val="20"/>
        </w:rPr>
        <w:t xml:space="preserve">kvality svých </w:t>
      </w:r>
      <w:r w:rsidR="00FC16BC" w:rsidRPr="009D7890">
        <w:rPr>
          <w:rFonts w:ascii="Tahoma" w:hAnsi="Tahoma" w:cs="Tahoma"/>
          <w:snapToGrid w:val="0"/>
          <w:sz w:val="20"/>
          <w:szCs w:val="20"/>
        </w:rPr>
        <w:t xml:space="preserve">prací, </w:t>
      </w:r>
      <w:r w:rsidRPr="009D7890">
        <w:rPr>
          <w:rFonts w:ascii="Tahoma" w:hAnsi="Tahoma" w:cs="Tahoma"/>
          <w:snapToGrid w:val="0"/>
          <w:sz w:val="20"/>
          <w:szCs w:val="20"/>
        </w:rPr>
        <w:t>dodávek a</w:t>
      </w:r>
      <w:r w:rsidR="00FC16BC" w:rsidRPr="009D7890">
        <w:rPr>
          <w:rFonts w:ascii="Tahoma" w:hAnsi="Tahoma" w:cs="Tahoma"/>
          <w:snapToGrid w:val="0"/>
          <w:sz w:val="20"/>
          <w:szCs w:val="20"/>
        </w:rPr>
        <w:t xml:space="preserve"> služeb</w:t>
      </w:r>
      <w:r w:rsidRPr="009D7890">
        <w:rPr>
          <w:rFonts w:ascii="Tahoma" w:hAnsi="Tahoma" w:cs="Tahoma"/>
          <w:snapToGrid w:val="0"/>
          <w:sz w:val="20"/>
          <w:szCs w:val="20"/>
        </w:rPr>
        <w:t>.</w:t>
      </w:r>
    </w:p>
    <w:p w14:paraId="49DC21F7" w14:textId="14D65E7E" w:rsidR="00C36276" w:rsidRPr="009D7890" w:rsidRDefault="006F1C3F" w:rsidP="009D7890">
      <w:pPr>
        <w:numPr>
          <w:ilvl w:val="0"/>
          <w:numId w:val="13"/>
        </w:numPr>
        <w:tabs>
          <w:tab w:val="left" w:pos="567"/>
        </w:tabs>
        <w:spacing w:after="120"/>
        <w:ind w:left="0" w:firstLine="0"/>
        <w:jc w:val="both"/>
        <w:rPr>
          <w:rFonts w:ascii="Tahoma" w:hAnsi="Tahoma" w:cs="Tahoma"/>
          <w:spacing w:val="-2"/>
          <w:sz w:val="20"/>
          <w:szCs w:val="20"/>
        </w:rPr>
      </w:pPr>
      <w:r w:rsidRPr="009D7890">
        <w:rPr>
          <w:rFonts w:ascii="Tahoma" w:hAnsi="Tahoma" w:cs="Tahoma"/>
          <w:spacing w:val="-2"/>
          <w:sz w:val="20"/>
          <w:szCs w:val="20"/>
        </w:rPr>
        <w:t xml:space="preserve">Vybrané činnosti </w:t>
      </w:r>
      <w:r w:rsidR="00516E4D" w:rsidRPr="009D7890">
        <w:rPr>
          <w:rFonts w:ascii="Tahoma" w:hAnsi="Tahoma" w:cs="Tahoma"/>
          <w:spacing w:val="-2"/>
          <w:sz w:val="20"/>
          <w:szCs w:val="20"/>
        </w:rPr>
        <w:t>na díle</w:t>
      </w:r>
      <w:r w:rsidRPr="009D7890">
        <w:rPr>
          <w:rFonts w:ascii="Tahoma" w:hAnsi="Tahoma" w:cs="Tahoma"/>
          <w:spacing w:val="-2"/>
          <w:sz w:val="20"/>
          <w:szCs w:val="20"/>
        </w:rPr>
        <w:t xml:space="preserve"> bude zhotovitel vykonávat osobami, které jsou k</w:t>
      </w:r>
      <w:r w:rsidR="00EF0F81" w:rsidRPr="009D7890">
        <w:rPr>
          <w:rFonts w:ascii="Tahoma" w:hAnsi="Tahoma" w:cs="Tahoma"/>
          <w:spacing w:val="-2"/>
          <w:sz w:val="20"/>
          <w:szCs w:val="20"/>
        </w:rPr>
        <w:t> těmto činno</w:t>
      </w:r>
      <w:r w:rsidR="001D0A6C" w:rsidRPr="009D7890">
        <w:rPr>
          <w:rFonts w:ascii="Tahoma" w:hAnsi="Tahoma" w:cs="Tahoma"/>
          <w:spacing w:val="-2"/>
          <w:sz w:val="20"/>
          <w:szCs w:val="20"/>
        </w:rPr>
        <w:t>s</w:t>
      </w:r>
      <w:r w:rsidR="00EF0F81" w:rsidRPr="009D7890">
        <w:rPr>
          <w:rFonts w:ascii="Tahoma" w:hAnsi="Tahoma" w:cs="Tahoma"/>
          <w:spacing w:val="-2"/>
          <w:sz w:val="20"/>
          <w:szCs w:val="20"/>
        </w:rPr>
        <w:t>tem</w:t>
      </w:r>
      <w:r w:rsidRPr="009D7890">
        <w:rPr>
          <w:rFonts w:ascii="Tahoma" w:hAnsi="Tahoma" w:cs="Tahoma"/>
          <w:spacing w:val="-2"/>
          <w:sz w:val="20"/>
          <w:szCs w:val="20"/>
        </w:rPr>
        <w:t xml:space="preserve"> oprávněny, mají průkaz zvláštní způsobilosti, popřípadě jsou k těmto činnostem autorizovány dle zvláštních předpisů, anebo zaměst</w:t>
      </w:r>
      <w:r w:rsidR="00131332" w:rsidRPr="009D7890">
        <w:rPr>
          <w:rFonts w:ascii="Tahoma" w:hAnsi="Tahoma" w:cs="Tahoma"/>
          <w:spacing w:val="-2"/>
          <w:sz w:val="20"/>
          <w:szCs w:val="20"/>
        </w:rPr>
        <w:t>nanci pod jejich dohledem.</w:t>
      </w:r>
    </w:p>
    <w:p w14:paraId="49DC21F8" w14:textId="76F84D37" w:rsidR="006F1C3F" w:rsidRPr="004F3D16" w:rsidRDefault="006F1C3F" w:rsidP="009D7890">
      <w:pPr>
        <w:numPr>
          <w:ilvl w:val="0"/>
          <w:numId w:val="13"/>
        </w:numPr>
        <w:tabs>
          <w:tab w:val="left" w:pos="567"/>
        </w:tabs>
        <w:spacing w:after="120"/>
        <w:ind w:left="0" w:firstLine="0"/>
        <w:jc w:val="both"/>
        <w:rPr>
          <w:rFonts w:ascii="Tahoma" w:hAnsi="Tahoma" w:cs="Tahoma"/>
          <w:snapToGrid w:val="0"/>
          <w:spacing w:val="-2"/>
          <w:sz w:val="20"/>
          <w:szCs w:val="20"/>
        </w:rPr>
      </w:pPr>
      <w:r w:rsidRPr="004F3D16">
        <w:rPr>
          <w:rFonts w:ascii="Tahoma" w:hAnsi="Tahoma" w:cs="Tahoma"/>
          <w:snapToGrid w:val="0"/>
          <w:spacing w:val="-2"/>
          <w:sz w:val="20"/>
          <w:szCs w:val="20"/>
        </w:rPr>
        <w:t>Zhotovitel je povinen provádět průběžnou kompletaci a prověřování dokladů o dodávkách materiálů, konstrukcí a technologií požadovaných v § 15</w:t>
      </w:r>
      <w:r w:rsidR="00DD6B93">
        <w:rPr>
          <w:rFonts w:ascii="Tahoma" w:hAnsi="Tahoma" w:cs="Tahoma"/>
          <w:snapToGrid w:val="0"/>
          <w:spacing w:val="-2"/>
          <w:sz w:val="20"/>
          <w:szCs w:val="20"/>
        </w:rPr>
        <w:t xml:space="preserve">3 </w:t>
      </w:r>
      <w:r w:rsidRPr="004F3D16">
        <w:rPr>
          <w:rFonts w:ascii="Tahoma" w:hAnsi="Tahoma" w:cs="Tahoma"/>
          <w:snapToGrid w:val="0"/>
          <w:spacing w:val="-2"/>
          <w:sz w:val="20"/>
          <w:szCs w:val="20"/>
        </w:rPr>
        <w:t>stavebního zákona a jiných obecně závazných právních předpisů. Tyto dodávky musí splňovat požadavky zákona č. 22/1997 Sb., o</w:t>
      </w:r>
      <w:r w:rsidR="00AF7748" w:rsidRPr="004F3D16">
        <w:rPr>
          <w:rFonts w:ascii="Tahoma" w:hAnsi="Tahoma" w:cs="Tahoma"/>
          <w:snapToGrid w:val="0"/>
          <w:spacing w:val="-2"/>
          <w:sz w:val="20"/>
          <w:szCs w:val="20"/>
        </w:rPr>
        <w:t> </w:t>
      </w:r>
      <w:r w:rsidRPr="004F3D16">
        <w:rPr>
          <w:rFonts w:ascii="Tahoma" w:hAnsi="Tahoma" w:cs="Tahoma"/>
          <w:snapToGrid w:val="0"/>
          <w:spacing w:val="-2"/>
          <w:sz w:val="20"/>
          <w:szCs w:val="20"/>
        </w:rPr>
        <w:t>technických požadavcích na výrobky</w:t>
      </w:r>
      <w:r w:rsidR="00002537" w:rsidRPr="004F3D16">
        <w:rPr>
          <w:rFonts w:ascii="Tahoma" w:hAnsi="Tahoma" w:cs="Tahoma"/>
          <w:snapToGrid w:val="0"/>
          <w:spacing w:val="-2"/>
          <w:sz w:val="20"/>
          <w:szCs w:val="20"/>
        </w:rPr>
        <w:t>, v platném znění</w:t>
      </w:r>
      <w:r w:rsidRPr="004F3D16">
        <w:rPr>
          <w:rFonts w:ascii="Tahoma" w:hAnsi="Tahoma" w:cs="Tahoma"/>
          <w:snapToGrid w:val="0"/>
          <w:spacing w:val="-2"/>
          <w:sz w:val="20"/>
          <w:szCs w:val="20"/>
        </w:rPr>
        <w:t xml:space="preserve"> (prohlášení o shodě nebo certifikace) a musí mít doklad</w:t>
      </w:r>
      <w:r w:rsidR="00A522D1" w:rsidRPr="004F3D16">
        <w:rPr>
          <w:rFonts w:ascii="Tahoma" w:hAnsi="Tahoma" w:cs="Tahoma"/>
          <w:snapToGrid w:val="0"/>
          <w:spacing w:val="-2"/>
          <w:sz w:val="20"/>
          <w:szCs w:val="20"/>
        </w:rPr>
        <w:t xml:space="preserve"> o </w:t>
      </w:r>
      <w:r w:rsidRPr="004F3D16">
        <w:rPr>
          <w:rFonts w:ascii="Tahoma" w:hAnsi="Tahoma" w:cs="Tahoma"/>
          <w:snapToGrid w:val="0"/>
          <w:spacing w:val="-2"/>
          <w:sz w:val="20"/>
          <w:szCs w:val="20"/>
        </w:rPr>
        <w:t>všech provedených revizích, zkouškách a měřeních, dokládajících kvalitu a</w:t>
      </w:r>
      <w:r w:rsidR="005667A5" w:rsidRPr="004F3D16">
        <w:rPr>
          <w:rFonts w:ascii="Tahoma" w:hAnsi="Tahoma" w:cs="Tahoma"/>
          <w:snapToGrid w:val="0"/>
          <w:spacing w:val="-2"/>
          <w:sz w:val="20"/>
          <w:szCs w:val="20"/>
        </w:rPr>
        <w:t> </w:t>
      </w:r>
      <w:r w:rsidRPr="004F3D16">
        <w:rPr>
          <w:rFonts w:ascii="Tahoma" w:hAnsi="Tahoma" w:cs="Tahoma"/>
          <w:snapToGrid w:val="0"/>
          <w:spacing w:val="-2"/>
          <w:sz w:val="20"/>
          <w:szCs w:val="20"/>
        </w:rPr>
        <w:t>způsobilost částí stavby, konstrukcí a technických zařízení a kvalitu mikroklimatu z hlediska požadavků hygienických, požární ochrany, bezpečnosti a ochrany zdraví při práci, životního prostředí a</w:t>
      </w:r>
      <w:r w:rsidR="00AF7748" w:rsidRPr="004F3D16">
        <w:rPr>
          <w:rFonts w:ascii="Tahoma" w:hAnsi="Tahoma" w:cs="Tahoma"/>
          <w:snapToGrid w:val="0"/>
          <w:spacing w:val="-2"/>
          <w:sz w:val="20"/>
          <w:szCs w:val="20"/>
        </w:rPr>
        <w:t> </w:t>
      </w:r>
      <w:r w:rsidRPr="004F3D16">
        <w:rPr>
          <w:rFonts w:ascii="Tahoma" w:hAnsi="Tahoma" w:cs="Tahoma"/>
          <w:snapToGrid w:val="0"/>
          <w:spacing w:val="-2"/>
          <w:sz w:val="20"/>
          <w:szCs w:val="20"/>
        </w:rPr>
        <w:t>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49DC21F9" w14:textId="4980368B" w:rsidR="006F1C3F" w:rsidRPr="009D7890" w:rsidRDefault="006F1C3F" w:rsidP="009D7890">
      <w:pPr>
        <w:numPr>
          <w:ilvl w:val="0"/>
          <w:numId w:val="13"/>
        </w:numPr>
        <w:tabs>
          <w:tab w:val="left" w:pos="567"/>
        </w:tabs>
        <w:spacing w:after="120"/>
        <w:ind w:left="0" w:firstLine="0"/>
        <w:jc w:val="both"/>
        <w:rPr>
          <w:rFonts w:ascii="Tahoma" w:hAnsi="Tahoma" w:cs="Tahoma"/>
          <w:snapToGrid w:val="0"/>
          <w:spacing w:val="-2"/>
          <w:sz w:val="20"/>
          <w:szCs w:val="20"/>
        </w:rPr>
      </w:pPr>
      <w:r w:rsidRPr="009D7890">
        <w:rPr>
          <w:rFonts w:ascii="Tahoma" w:hAnsi="Tahoma" w:cs="Tahoma"/>
          <w:snapToGrid w:val="0"/>
          <w:spacing w:val="-2"/>
          <w:sz w:val="20"/>
          <w:szCs w:val="20"/>
        </w:rPr>
        <w:t>Na žádost objednatele je zhotovitel povinen dokumentovat na</w:t>
      </w:r>
      <w:r w:rsidR="00A522D1" w:rsidRPr="009D7890">
        <w:rPr>
          <w:rFonts w:ascii="Tahoma" w:hAnsi="Tahoma" w:cs="Tahoma"/>
          <w:snapToGrid w:val="0"/>
          <w:spacing w:val="-2"/>
          <w:sz w:val="20"/>
          <w:szCs w:val="20"/>
        </w:rPr>
        <w:t>vrhované materiály a výrobky na </w:t>
      </w:r>
      <w:r w:rsidRPr="009D7890">
        <w:rPr>
          <w:rFonts w:ascii="Tahoma" w:hAnsi="Tahoma" w:cs="Tahoma"/>
          <w:snapToGrid w:val="0"/>
          <w:spacing w:val="-2"/>
          <w:sz w:val="20"/>
          <w:szCs w:val="20"/>
        </w:rPr>
        <w:t>vzorcích.</w:t>
      </w:r>
    </w:p>
    <w:p w14:paraId="49DC21FA" w14:textId="56B94032" w:rsidR="006F1C3F" w:rsidRPr="009D7890" w:rsidRDefault="006F1C3F" w:rsidP="009D7890">
      <w:pPr>
        <w:numPr>
          <w:ilvl w:val="0"/>
          <w:numId w:val="13"/>
        </w:numPr>
        <w:tabs>
          <w:tab w:val="left" w:pos="567"/>
        </w:tabs>
        <w:spacing w:after="120"/>
        <w:ind w:left="0" w:firstLine="0"/>
        <w:jc w:val="both"/>
        <w:rPr>
          <w:rFonts w:ascii="Tahoma" w:hAnsi="Tahoma" w:cs="Tahoma"/>
          <w:snapToGrid w:val="0"/>
          <w:spacing w:val="-2"/>
          <w:sz w:val="20"/>
          <w:szCs w:val="20"/>
        </w:rPr>
      </w:pPr>
      <w:r w:rsidRPr="009D7890">
        <w:rPr>
          <w:rFonts w:ascii="Tahoma" w:hAnsi="Tahoma" w:cs="Tahoma"/>
          <w:snapToGrid w:val="0"/>
          <w:spacing w:val="-2"/>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49DC21FB" w14:textId="1BE0A5DE" w:rsidR="006F1C3F" w:rsidRPr="009D7890" w:rsidRDefault="006F1C3F" w:rsidP="009D7890">
      <w:pPr>
        <w:numPr>
          <w:ilvl w:val="0"/>
          <w:numId w:val="13"/>
        </w:numPr>
        <w:tabs>
          <w:tab w:val="left" w:pos="567"/>
        </w:tabs>
        <w:spacing w:after="120"/>
        <w:ind w:left="0" w:firstLine="0"/>
        <w:jc w:val="both"/>
        <w:rPr>
          <w:rFonts w:ascii="Tahoma" w:hAnsi="Tahoma" w:cs="Tahoma"/>
          <w:snapToGrid w:val="0"/>
          <w:spacing w:val="-2"/>
          <w:sz w:val="20"/>
          <w:szCs w:val="20"/>
        </w:rPr>
      </w:pPr>
      <w:r w:rsidRPr="009D7890">
        <w:rPr>
          <w:rFonts w:ascii="Tahoma" w:hAnsi="Tahoma" w:cs="Tahoma"/>
          <w:snapToGrid w:val="0"/>
          <w:spacing w:val="-2"/>
          <w:sz w:val="20"/>
          <w:szCs w:val="20"/>
        </w:rPr>
        <w:lastRenderedPageBreak/>
        <w:t xml:space="preserve">Zhotovitel není oprávněn bez souhlasu objednatele disponovat s věcmi (zařízeními) demontovanými v souvislosti s prováděním díla, </w:t>
      </w:r>
      <w:r w:rsidR="007E566B" w:rsidRPr="009D7890">
        <w:rPr>
          <w:rFonts w:ascii="Tahoma" w:hAnsi="Tahoma" w:cs="Tahoma"/>
          <w:snapToGrid w:val="0"/>
          <w:spacing w:val="-2"/>
          <w:sz w:val="20"/>
          <w:szCs w:val="20"/>
        </w:rPr>
        <w:t>a t</w:t>
      </w:r>
      <w:r w:rsidR="00C01930" w:rsidRPr="009D7890">
        <w:rPr>
          <w:rFonts w:ascii="Tahoma" w:hAnsi="Tahoma" w:cs="Tahoma"/>
          <w:snapToGrid w:val="0"/>
          <w:spacing w:val="-2"/>
          <w:sz w:val="20"/>
          <w:szCs w:val="20"/>
        </w:rPr>
        <w:t xml:space="preserve">o včetně stavební suti. S těmito věcmi </w:t>
      </w:r>
      <w:r w:rsidRPr="009D7890">
        <w:rPr>
          <w:rFonts w:ascii="Tahoma" w:hAnsi="Tahoma" w:cs="Tahoma"/>
          <w:snapToGrid w:val="0"/>
          <w:spacing w:val="-2"/>
          <w:sz w:val="20"/>
          <w:szCs w:val="20"/>
        </w:rPr>
        <w:t xml:space="preserve">naloží </w:t>
      </w:r>
      <w:r w:rsidR="00C01930" w:rsidRPr="009D7890">
        <w:rPr>
          <w:rFonts w:ascii="Tahoma" w:hAnsi="Tahoma" w:cs="Tahoma"/>
          <w:snapToGrid w:val="0"/>
          <w:spacing w:val="-2"/>
          <w:sz w:val="20"/>
          <w:szCs w:val="20"/>
        </w:rPr>
        <w:t>výhradně</w:t>
      </w:r>
      <w:r w:rsidRPr="009D7890">
        <w:rPr>
          <w:rFonts w:ascii="Tahoma" w:hAnsi="Tahoma" w:cs="Tahoma"/>
          <w:snapToGrid w:val="0"/>
          <w:spacing w:val="-2"/>
          <w:sz w:val="20"/>
          <w:szCs w:val="20"/>
        </w:rPr>
        <w:t xml:space="preserve"> dle pokynů objednatele.</w:t>
      </w:r>
    </w:p>
    <w:p w14:paraId="49DC21FC" w14:textId="0F49F122" w:rsidR="006F1C3F" w:rsidRPr="009D7890" w:rsidRDefault="006F1C3F" w:rsidP="009D7890">
      <w:pPr>
        <w:numPr>
          <w:ilvl w:val="0"/>
          <w:numId w:val="13"/>
        </w:numPr>
        <w:tabs>
          <w:tab w:val="left" w:pos="567"/>
        </w:tabs>
        <w:spacing w:after="120"/>
        <w:ind w:left="0" w:firstLine="0"/>
        <w:jc w:val="both"/>
        <w:rPr>
          <w:rFonts w:ascii="Tahoma" w:hAnsi="Tahoma" w:cs="Tahoma"/>
          <w:snapToGrid w:val="0"/>
          <w:spacing w:val="-2"/>
          <w:sz w:val="20"/>
          <w:szCs w:val="20"/>
        </w:rPr>
      </w:pPr>
      <w:r w:rsidRPr="009D7890">
        <w:rPr>
          <w:rFonts w:ascii="Tahoma" w:hAnsi="Tahoma" w:cs="Tahoma"/>
          <w:snapToGrid w:val="0"/>
          <w:spacing w:val="-2"/>
          <w:sz w:val="20"/>
          <w:szCs w:val="20"/>
        </w:rPr>
        <w:t>Zhotovitel musí dbát na dodržování platných předpisů týkajících se bezpečnosti práce a požární ochrany jeho zaměstnanci na předaném staveništi v celém rozsahu svého plnění dle smlouvy.</w:t>
      </w:r>
      <w:r w:rsidR="000974E4" w:rsidRPr="009D7890">
        <w:rPr>
          <w:rFonts w:ascii="Tahoma" w:hAnsi="Tahoma" w:cs="Tahoma"/>
          <w:snapToGrid w:val="0"/>
          <w:spacing w:val="-2"/>
          <w:sz w:val="20"/>
          <w:szCs w:val="20"/>
        </w:rPr>
        <w:t xml:space="preserve"> Zhotovitel prohlašuje, že jeho zaměstnanci jsou proškoleni v předpis</w:t>
      </w:r>
      <w:r w:rsidR="009B1F36" w:rsidRPr="009D7890">
        <w:rPr>
          <w:rFonts w:ascii="Tahoma" w:hAnsi="Tahoma" w:cs="Tahoma"/>
          <w:snapToGrid w:val="0"/>
          <w:spacing w:val="-2"/>
          <w:sz w:val="20"/>
          <w:szCs w:val="20"/>
        </w:rPr>
        <w:t>ech pro zajištění bezpečnosti a </w:t>
      </w:r>
      <w:r w:rsidR="000974E4" w:rsidRPr="009D7890">
        <w:rPr>
          <w:rFonts w:ascii="Tahoma" w:hAnsi="Tahoma" w:cs="Tahoma"/>
          <w:snapToGrid w:val="0"/>
          <w:spacing w:val="-2"/>
          <w:sz w:val="20"/>
          <w:szCs w:val="20"/>
        </w:rPr>
        <w:t>ochrany zdraví při práci a požární ochrany a jsou pojištěni pro případ úrazu nebo úmrtí v</w:t>
      </w:r>
      <w:r w:rsidR="00066459" w:rsidRPr="009D7890">
        <w:rPr>
          <w:rFonts w:ascii="Tahoma" w:hAnsi="Tahoma" w:cs="Tahoma"/>
          <w:snapToGrid w:val="0"/>
          <w:spacing w:val="-2"/>
          <w:sz w:val="20"/>
          <w:szCs w:val="20"/>
        </w:rPr>
        <w:t> </w:t>
      </w:r>
      <w:r w:rsidR="00A30A89" w:rsidRPr="009D7890">
        <w:rPr>
          <w:rFonts w:ascii="Tahoma" w:hAnsi="Tahoma" w:cs="Tahoma"/>
          <w:snapToGrid w:val="0"/>
          <w:spacing w:val="-2"/>
          <w:sz w:val="20"/>
          <w:szCs w:val="20"/>
        </w:rPr>
        <w:t>důsledku pracovního úrazu nebo </w:t>
      </w:r>
      <w:r w:rsidR="000974E4" w:rsidRPr="009D7890">
        <w:rPr>
          <w:rFonts w:ascii="Tahoma" w:hAnsi="Tahoma" w:cs="Tahoma"/>
          <w:snapToGrid w:val="0"/>
          <w:spacing w:val="-2"/>
          <w:sz w:val="20"/>
          <w:szCs w:val="20"/>
        </w:rPr>
        <w:t>nemoci z povolání.</w:t>
      </w:r>
      <w:r w:rsidRPr="009D7890">
        <w:rPr>
          <w:rFonts w:ascii="Tahoma" w:hAnsi="Tahoma" w:cs="Tahoma"/>
          <w:snapToGrid w:val="0"/>
          <w:spacing w:val="-2"/>
          <w:sz w:val="20"/>
          <w:szCs w:val="20"/>
        </w:rPr>
        <w:t xml:space="preserve"> </w:t>
      </w:r>
      <w:r w:rsidRPr="00A4267F">
        <w:rPr>
          <w:rFonts w:ascii="Tahoma" w:hAnsi="Tahoma" w:cs="Tahoma"/>
          <w:snapToGrid w:val="0"/>
          <w:spacing w:val="-2"/>
          <w:sz w:val="20"/>
          <w:szCs w:val="20"/>
        </w:rPr>
        <w:t>Kontrolu dodržování BOZP a PO je</w:t>
      </w:r>
      <w:r w:rsidR="00066459" w:rsidRPr="00A4267F">
        <w:rPr>
          <w:rFonts w:ascii="Tahoma" w:hAnsi="Tahoma" w:cs="Tahoma"/>
          <w:snapToGrid w:val="0"/>
          <w:spacing w:val="-2"/>
          <w:sz w:val="20"/>
          <w:szCs w:val="20"/>
        </w:rPr>
        <w:t> </w:t>
      </w:r>
      <w:r w:rsidRPr="00A4267F">
        <w:rPr>
          <w:rFonts w:ascii="Tahoma" w:hAnsi="Tahoma" w:cs="Tahoma"/>
          <w:snapToGrid w:val="0"/>
          <w:spacing w:val="-2"/>
          <w:sz w:val="20"/>
          <w:szCs w:val="20"/>
        </w:rPr>
        <w:t>oprávněn provádět</w:t>
      </w:r>
      <w:r w:rsidR="000974E4" w:rsidRPr="00A4267F">
        <w:rPr>
          <w:rFonts w:ascii="Tahoma" w:hAnsi="Tahoma" w:cs="Tahoma"/>
          <w:snapToGrid w:val="0"/>
          <w:spacing w:val="-2"/>
          <w:sz w:val="20"/>
          <w:szCs w:val="20"/>
        </w:rPr>
        <w:t xml:space="preserve"> pověřený pracovník objednatele (bezpečnostní koordinátor) a zhotovitel je</w:t>
      </w:r>
      <w:r w:rsidR="00066459" w:rsidRPr="00A4267F">
        <w:rPr>
          <w:rFonts w:ascii="Tahoma" w:hAnsi="Tahoma" w:cs="Tahoma"/>
          <w:snapToGrid w:val="0"/>
          <w:spacing w:val="-2"/>
          <w:sz w:val="20"/>
          <w:szCs w:val="20"/>
        </w:rPr>
        <w:t> </w:t>
      </w:r>
      <w:r w:rsidR="000974E4" w:rsidRPr="00A4267F">
        <w:rPr>
          <w:rFonts w:ascii="Tahoma" w:hAnsi="Tahoma" w:cs="Tahoma"/>
          <w:snapToGrid w:val="0"/>
          <w:spacing w:val="-2"/>
          <w:sz w:val="20"/>
          <w:szCs w:val="20"/>
        </w:rPr>
        <w:t xml:space="preserve">povinen </w:t>
      </w:r>
      <w:r w:rsidR="00F95FC7" w:rsidRPr="00A4267F">
        <w:rPr>
          <w:rFonts w:ascii="Tahoma" w:hAnsi="Tahoma" w:cs="Tahoma"/>
          <w:snapToGrid w:val="0"/>
          <w:spacing w:val="-2"/>
          <w:sz w:val="20"/>
          <w:szCs w:val="20"/>
        </w:rPr>
        <w:t>s bezpečnostním koordinátorem spolupracovat a plnit jím uložená opatření ve</w:t>
      </w:r>
      <w:r w:rsidR="00066459" w:rsidRPr="00A4267F">
        <w:rPr>
          <w:rFonts w:ascii="Tahoma" w:hAnsi="Tahoma" w:cs="Tahoma"/>
          <w:snapToGrid w:val="0"/>
          <w:spacing w:val="-2"/>
          <w:sz w:val="20"/>
          <w:szCs w:val="20"/>
        </w:rPr>
        <w:t> </w:t>
      </w:r>
      <w:r w:rsidR="00A522D1" w:rsidRPr="00A4267F">
        <w:rPr>
          <w:rFonts w:ascii="Tahoma" w:hAnsi="Tahoma" w:cs="Tahoma"/>
          <w:snapToGrid w:val="0"/>
          <w:spacing w:val="-2"/>
          <w:sz w:val="20"/>
          <w:szCs w:val="20"/>
        </w:rPr>
        <w:t>stanovených termínech.</w:t>
      </w:r>
    </w:p>
    <w:p w14:paraId="49DC21FD" w14:textId="22B471C8" w:rsidR="006F1C3F" w:rsidRPr="009D7890" w:rsidRDefault="006F1C3F" w:rsidP="009D7890">
      <w:pPr>
        <w:numPr>
          <w:ilvl w:val="0"/>
          <w:numId w:val="13"/>
        </w:numPr>
        <w:tabs>
          <w:tab w:val="left" w:pos="567"/>
        </w:tabs>
        <w:spacing w:after="120"/>
        <w:ind w:left="0" w:firstLine="0"/>
        <w:jc w:val="both"/>
        <w:rPr>
          <w:rFonts w:ascii="Tahoma" w:hAnsi="Tahoma" w:cs="Tahoma"/>
          <w:snapToGrid w:val="0"/>
          <w:spacing w:val="-2"/>
          <w:sz w:val="20"/>
          <w:szCs w:val="20"/>
        </w:rPr>
      </w:pPr>
      <w:r w:rsidRPr="009D7890">
        <w:rPr>
          <w:rFonts w:ascii="Tahoma" w:hAnsi="Tahoma" w:cs="Tahoma"/>
          <w:snapToGrid w:val="0"/>
          <w:spacing w:val="-2"/>
          <w:sz w:val="20"/>
          <w:szCs w:val="20"/>
        </w:rPr>
        <w:t>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w:t>
      </w:r>
      <w:r w:rsidR="009B1F36" w:rsidRPr="009D7890">
        <w:rPr>
          <w:rFonts w:ascii="Tahoma" w:hAnsi="Tahoma" w:cs="Tahoma"/>
          <w:snapToGrid w:val="0"/>
          <w:spacing w:val="-2"/>
          <w:sz w:val="20"/>
          <w:szCs w:val="20"/>
        </w:rPr>
        <w:t>rovádění díla. Písemná dohoda o </w:t>
      </w:r>
      <w:r w:rsidRPr="009D7890">
        <w:rPr>
          <w:rFonts w:ascii="Tahoma" w:hAnsi="Tahoma" w:cs="Tahoma"/>
          <w:snapToGrid w:val="0"/>
          <w:spacing w:val="-2"/>
          <w:sz w:val="20"/>
          <w:szCs w:val="20"/>
        </w:rPr>
        <w:t>dodání náhradních materiálů a zařízení musí být smluvními stranami uzavřena předem s tím, že</w:t>
      </w:r>
      <w:r w:rsidR="00A220C3" w:rsidRPr="009D7890">
        <w:rPr>
          <w:rFonts w:ascii="Tahoma" w:hAnsi="Tahoma" w:cs="Tahoma"/>
          <w:snapToGrid w:val="0"/>
          <w:spacing w:val="-2"/>
          <w:sz w:val="20"/>
          <w:szCs w:val="20"/>
        </w:rPr>
        <w:t> </w:t>
      </w:r>
      <w:r w:rsidRPr="009D7890">
        <w:rPr>
          <w:rFonts w:ascii="Tahoma" w:hAnsi="Tahoma" w:cs="Tahoma"/>
          <w:snapToGrid w:val="0"/>
          <w:spacing w:val="-2"/>
          <w:sz w:val="20"/>
          <w:szCs w:val="20"/>
        </w:rPr>
        <w:t>zároveň určí vliv takového postupu na cenu díla. Zhotovitel je</w:t>
      </w:r>
      <w:r w:rsidR="00066459" w:rsidRPr="009D7890">
        <w:rPr>
          <w:rFonts w:ascii="Tahoma" w:hAnsi="Tahoma" w:cs="Tahoma"/>
          <w:snapToGrid w:val="0"/>
          <w:spacing w:val="-2"/>
          <w:sz w:val="20"/>
          <w:szCs w:val="20"/>
        </w:rPr>
        <w:t> </w:t>
      </w:r>
      <w:r w:rsidRPr="009D7890">
        <w:rPr>
          <w:rFonts w:ascii="Tahoma" w:hAnsi="Tahoma" w:cs="Tahoma"/>
          <w:snapToGrid w:val="0"/>
          <w:spacing w:val="-2"/>
          <w:sz w:val="20"/>
          <w:szCs w:val="20"/>
        </w:rPr>
        <w:t>povinen zabezpečit, aby použitím náhradních materiálů nedošlo ke snížení jakosti a</w:t>
      </w:r>
      <w:r w:rsidR="00066459" w:rsidRPr="009D7890">
        <w:rPr>
          <w:rFonts w:ascii="Tahoma" w:hAnsi="Tahoma" w:cs="Tahoma"/>
          <w:snapToGrid w:val="0"/>
          <w:spacing w:val="-2"/>
          <w:sz w:val="20"/>
          <w:szCs w:val="20"/>
        </w:rPr>
        <w:t> </w:t>
      </w:r>
      <w:r w:rsidRPr="009D7890">
        <w:rPr>
          <w:rFonts w:ascii="Tahoma" w:hAnsi="Tahoma" w:cs="Tahoma"/>
          <w:snapToGrid w:val="0"/>
          <w:spacing w:val="-2"/>
          <w:sz w:val="20"/>
          <w:szCs w:val="20"/>
        </w:rPr>
        <w:t>projektovaných vlastností díla.</w:t>
      </w:r>
      <w:r w:rsidR="002009DE" w:rsidRPr="009D7890">
        <w:rPr>
          <w:rFonts w:ascii="Tahoma" w:hAnsi="Tahoma" w:cs="Tahoma"/>
          <w:snapToGrid w:val="0"/>
          <w:spacing w:val="-2"/>
          <w:sz w:val="20"/>
          <w:szCs w:val="20"/>
        </w:rPr>
        <w:t xml:space="preserve"> Pokud v době realizace díla do</w:t>
      </w:r>
      <w:r w:rsidR="00C22A7A" w:rsidRPr="009D7890">
        <w:rPr>
          <w:rFonts w:ascii="Tahoma" w:hAnsi="Tahoma" w:cs="Tahoma"/>
          <w:snapToGrid w:val="0"/>
          <w:spacing w:val="-2"/>
          <w:sz w:val="20"/>
          <w:szCs w:val="20"/>
        </w:rPr>
        <w:t xml:space="preserve">jde ke změnám ve výrobě, které </w:t>
      </w:r>
      <w:r w:rsidR="002009DE" w:rsidRPr="009D7890">
        <w:rPr>
          <w:rFonts w:ascii="Tahoma" w:hAnsi="Tahoma" w:cs="Tahoma"/>
          <w:snapToGrid w:val="0"/>
          <w:spacing w:val="-2"/>
          <w:sz w:val="20"/>
          <w:szCs w:val="20"/>
        </w:rPr>
        <w:t xml:space="preserve">budou mít za následek zlepšení užitných vlastností </w:t>
      </w:r>
      <w:r w:rsidR="003B5E5D" w:rsidRPr="009D7890">
        <w:rPr>
          <w:rFonts w:ascii="Tahoma" w:hAnsi="Tahoma" w:cs="Tahoma"/>
          <w:snapToGrid w:val="0"/>
          <w:spacing w:val="-2"/>
          <w:sz w:val="20"/>
          <w:szCs w:val="20"/>
        </w:rPr>
        <w:t>dodávek</w:t>
      </w:r>
      <w:r w:rsidR="002009DE" w:rsidRPr="009D7890">
        <w:rPr>
          <w:rFonts w:ascii="Tahoma" w:hAnsi="Tahoma" w:cs="Tahoma"/>
          <w:snapToGrid w:val="0"/>
          <w:spacing w:val="-2"/>
          <w:sz w:val="20"/>
          <w:szCs w:val="20"/>
        </w:rPr>
        <w:t>, je dodavatel oprávněn dodat modernizovanou formu předmětu plnění při zachování ostatních podmínek stanovených smlouvou.</w:t>
      </w:r>
    </w:p>
    <w:p w14:paraId="49DC21FE" w14:textId="090C0566" w:rsidR="006F1C3F" w:rsidRPr="009D7890" w:rsidRDefault="006F1C3F" w:rsidP="009D7890">
      <w:pPr>
        <w:numPr>
          <w:ilvl w:val="0"/>
          <w:numId w:val="13"/>
        </w:numPr>
        <w:tabs>
          <w:tab w:val="left" w:pos="567"/>
        </w:tabs>
        <w:spacing w:after="120"/>
        <w:ind w:left="0" w:firstLine="0"/>
        <w:jc w:val="both"/>
        <w:rPr>
          <w:rFonts w:ascii="Tahoma" w:hAnsi="Tahoma" w:cs="Tahoma"/>
          <w:snapToGrid w:val="0"/>
          <w:spacing w:val="-2"/>
          <w:sz w:val="20"/>
          <w:szCs w:val="20"/>
        </w:rPr>
      </w:pPr>
      <w:r w:rsidRPr="009D7890">
        <w:rPr>
          <w:rFonts w:ascii="Tahoma" w:hAnsi="Tahoma" w:cs="Tahoma"/>
          <w:snapToGrid w:val="0"/>
          <w:spacing w:val="-2"/>
          <w:sz w:val="20"/>
          <w:szCs w:val="20"/>
        </w:rPr>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w:t>
      </w:r>
      <w:r w:rsidR="00A220C3" w:rsidRPr="009D7890">
        <w:rPr>
          <w:rFonts w:ascii="Tahoma" w:hAnsi="Tahoma" w:cs="Tahoma"/>
          <w:snapToGrid w:val="0"/>
          <w:spacing w:val="-2"/>
          <w:sz w:val="20"/>
          <w:szCs w:val="20"/>
        </w:rPr>
        <w:t> </w:t>
      </w:r>
      <w:r w:rsidRPr="009D7890">
        <w:rPr>
          <w:rFonts w:ascii="Tahoma" w:hAnsi="Tahoma" w:cs="Tahoma"/>
          <w:snapToGrid w:val="0"/>
          <w:spacing w:val="-2"/>
          <w:sz w:val="20"/>
          <w:szCs w:val="20"/>
        </w:rPr>
        <w:t>smlouvou či právními předpisy či obchodními zvyklostmi jako poslední.</w:t>
      </w:r>
    </w:p>
    <w:p w14:paraId="49DC21FF" w14:textId="2D37BCE6" w:rsidR="006F1C3F" w:rsidRPr="009D7890" w:rsidRDefault="006F1C3F" w:rsidP="009D7890">
      <w:pPr>
        <w:numPr>
          <w:ilvl w:val="0"/>
          <w:numId w:val="13"/>
        </w:numPr>
        <w:tabs>
          <w:tab w:val="left" w:pos="567"/>
        </w:tabs>
        <w:spacing w:after="120"/>
        <w:ind w:left="0" w:firstLine="0"/>
        <w:jc w:val="both"/>
        <w:rPr>
          <w:rFonts w:ascii="Tahoma" w:hAnsi="Tahoma" w:cs="Tahoma"/>
          <w:snapToGrid w:val="0"/>
          <w:spacing w:val="-2"/>
          <w:sz w:val="20"/>
          <w:szCs w:val="20"/>
        </w:rPr>
      </w:pPr>
      <w:r w:rsidRPr="009D7890">
        <w:rPr>
          <w:rFonts w:ascii="Tahoma" w:hAnsi="Tahoma" w:cs="Tahoma"/>
          <w:snapToGrid w:val="0"/>
          <w:spacing w:val="-2"/>
          <w:sz w:val="20"/>
          <w:szCs w:val="20"/>
        </w:rPr>
        <w:t>V případě ohrožení splnění závazku provést dílo nebo jeho část</w:t>
      </w:r>
      <w:r w:rsidR="009B1F36" w:rsidRPr="009D7890">
        <w:rPr>
          <w:rFonts w:ascii="Tahoma" w:hAnsi="Tahoma" w:cs="Tahoma"/>
          <w:snapToGrid w:val="0"/>
          <w:spacing w:val="-2"/>
          <w:sz w:val="20"/>
          <w:szCs w:val="20"/>
        </w:rPr>
        <w:t xml:space="preserve"> z důvodu, že zhotovitel ani po </w:t>
      </w:r>
      <w:r w:rsidRPr="009D7890">
        <w:rPr>
          <w:rFonts w:ascii="Tahoma" w:hAnsi="Tahoma" w:cs="Tahoma"/>
          <w:snapToGrid w:val="0"/>
          <w:spacing w:val="-2"/>
          <w:sz w:val="20"/>
          <w:szCs w:val="20"/>
        </w:rPr>
        <w:t>předchozím písemném upozornění a projednání neopatřil nebo nezajistil opatření věcí k jeho provádění potřebných, je zhotovitel povinen postupovat podle pokynů objednatele. Objednatel je</w:t>
      </w:r>
      <w:r w:rsidR="005063FE" w:rsidRPr="009D7890">
        <w:rPr>
          <w:rFonts w:ascii="Tahoma" w:hAnsi="Tahoma" w:cs="Tahoma"/>
          <w:snapToGrid w:val="0"/>
          <w:spacing w:val="-2"/>
          <w:sz w:val="20"/>
          <w:szCs w:val="20"/>
        </w:rPr>
        <w:t> </w:t>
      </w:r>
      <w:r w:rsidRPr="009D7890">
        <w:rPr>
          <w:rFonts w:ascii="Tahoma" w:hAnsi="Tahoma" w:cs="Tahoma"/>
          <w:snapToGrid w:val="0"/>
          <w:spacing w:val="-2"/>
          <w:sz w:val="20"/>
          <w:szCs w:val="20"/>
        </w:rPr>
        <w:t>rovněž oprávněn tyto věci opatřit vlastním jménem. Veškeré náklady s tím související, event. vzniklá škoda, jdou k tíži zhotovitele.</w:t>
      </w:r>
    </w:p>
    <w:p w14:paraId="49DC2200" w14:textId="68CA80ED" w:rsidR="00E05558" w:rsidRPr="009D7890" w:rsidRDefault="006F1C3F" w:rsidP="009D7890">
      <w:pPr>
        <w:numPr>
          <w:ilvl w:val="0"/>
          <w:numId w:val="13"/>
        </w:numPr>
        <w:tabs>
          <w:tab w:val="left" w:pos="567"/>
        </w:tabs>
        <w:spacing w:after="120"/>
        <w:ind w:left="0" w:firstLine="0"/>
        <w:jc w:val="both"/>
        <w:rPr>
          <w:rFonts w:ascii="Tahoma" w:hAnsi="Tahoma" w:cs="Tahoma"/>
          <w:snapToGrid w:val="0"/>
          <w:spacing w:val="-2"/>
          <w:sz w:val="20"/>
          <w:szCs w:val="20"/>
        </w:rPr>
      </w:pPr>
      <w:r w:rsidRPr="009D7890">
        <w:rPr>
          <w:rFonts w:ascii="Tahoma" w:hAnsi="Tahoma" w:cs="Tahoma"/>
          <w:snapToGrid w:val="0"/>
          <w:spacing w:val="-2"/>
          <w:sz w:val="20"/>
          <w:szCs w:val="20"/>
        </w:rPr>
        <w:t>Pro zjednání nápravy eventuálních vad plnění a nedodělků je zhotovitel povinen učinit bezodkladná opatření a informovat o nich ihned objednatele, jehož pokyny k zahájení prací a</w:t>
      </w:r>
      <w:r w:rsidR="005063FE" w:rsidRPr="009D7890">
        <w:rPr>
          <w:rFonts w:ascii="Tahoma" w:hAnsi="Tahoma" w:cs="Tahoma"/>
          <w:snapToGrid w:val="0"/>
          <w:spacing w:val="-2"/>
          <w:sz w:val="20"/>
          <w:szCs w:val="20"/>
        </w:rPr>
        <w:t> </w:t>
      </w:r>
      <w:r w:rsidRPr="009D7890">
        <w:rPr>
          <w:rFonts w:ascii="Tahoma" w:hAnsi="Tahoma" w:cs="Tahoma"/>
          <w:snapToGrid w:val="0"/>
          <w:spacing w:val="-2"/>
          <w:sz w:val="20"/>
          <w:szCs w:val="20"/>
        </w:rPr>
        <w:t>odstranění těchto nedodělků je povinen dodržet.</w:t>
      </w:r>
    </w:p>
    <w:p w14:paraId="49DC2201" w14:textId="26B716AF" w:rsidR="006F1C3F" w:rsidRPr="00BB3820" w:rsidRDefault="006F1C3F" w:rsidP="009D7890">
      <w:pPr>
        <w:numPr>
          <w:ilvl w:val="0"/>
          <w:numId w:val="13"/>
        </w:numPr>
        <w:tabs>
          <w:tab w:val="left" w:pos="567"/>
        </w:tabs>
        <w:spacing w:after="120"/>
        <w:ind w:left="0" w:firstLine="0"/>
        <w:jc w:val="both"/>
        <w:rPr>
          <w:rFonts w:ascii="Tahoma" w:hAnsi="Tahoma" w:cs="Tahoma"/>
          <w:snapToGrid w:val="0"/>
          <w:sz w:val="20"/>
          <w:szCs w:val="20"/>
        </w:rPr>
      </w:pPr>
      <w:r w:rsidRPr="00BB3820">
        <w:rPr>
          <w:rFonts w:ascii="Tahoma" w:hAnsi="Tahoma" w:cs="Tahoma"/>
          <w:b/>
          <w:snapToGrid w:val="0"/>
          <w:sz w:val="20"/>
          <w:szCs w:val="20"/>
          <w:u w:val="single"/>
        </w:rPr>
        <w:t>Přerušení prací</w:t>
      </w:r>
    </w:p>
    <w:p w14:paraId="49DC2202" w14:textId="4E3638F9" w:rsidR="00AF753E" w:rsidRPr="00BB3820" w:rsidRDefault="00E8384D" w:rsidP="00F10C70">
      <w:pPr>
        <w:spacing w:after="180"/>
        <w:ind w:left="1418" w:hanging="709"/>
        <w:jc w:val="both"/>
        <w:rPr>
          <w:rFonts w:ascii="Tahoma" w:hAnsi="Tahoma" w:cs="Tahoma"/>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854C5C">
        <w:rPr>
          <w:rFonts w:ascii="Tahoma" w:hAnsi="Tahoma" w:cs="Tahoma"/>
          <w:snapToGrid w:val="0"/>
          <w:sz w:val="20"/>
          <w:szCs w:val="20"/>
        </w:rPr>
        <w:t>5</w:t>
      </w:r>
      <w:r w:rsidR="00FB42F3" w:rsidRPr="00BB3820">
        <w:rPr>
          <w:rFonts w:ascii="Tahoma" w:hAnsi="Tahoma" w:cs="Tahoma"/>
          <w:snapToGrid w:val="0"/>
          <w:sz w:val="20"/>
          <w:szCs w:val="20"/>
        </w:rPr>
        <w:t>.1</w:t>
      </w:r>
      <w:r w:rsidRPr="00BB3820">
        <w:rPr>
          <w:rFonts w:ascii="Tahoma" w:hAnsi="Tahoma" w:cs="Tahoma"/>
          <w:snapToGrid w:val="0"/>
          <w:sz w:val="20"/>
          <w:szCs w:val="20"/>
        </w:rPr>
        <w:tab/>
      </w:r>
      <w:r w:rsidR="006F1C3F" w:rsidRPr="00BB3820">
        <w:rPr>
          <w:rFonts w:ascii="Tahoma" w:hAnsi="Tahoma" w:cs="Tahoma"/>
          <w:sz w:val="20"/>
          <w:szCs w:val="20"/>
        </w:rPr>
        <w:t>Zhotovitel je povinen přerušit práce</w:t>
      </w:r>
      <w:r w:rsidR="003B5E5D" w:rsidRPr="00BB3820">
        <w:rPr>
          <w:rFonts w:ascii="Tahoma" w:hAnsi="Tahoma" w:cs="Tahoma"/>
          <w:sz w:val="20"/>
          <w:szCs w:val="20"/>
        </w:rPr>
        <w:t xml:space="preserve"> </w:t>
      </w:r>
      <w:r w:rsidR="006F1C3F" w:rsidRPr="00BB3820">
        <w:rPr>
          <w:rFonts w:ascii="Tahoma" w:hAnsi="Tahoma" w:cs="Tahoma"/>
          <w:sz w:val="20"/>
          <w:szCs w:val="20"/>
        </w:rPr>
        <w:t>na základě rozhodnutí objed</w:t>
      </w:r>
      <w:r w:rsidR="003B5E5D" w:rsidRPr="00BB3820">
        <w:rPr>
          <w:rFonts w:ascii="Tahoma" w:hAnsi="Tahoma" w:cs="Tahoma"/>
          <w:sz w:val="20"/>
          <w:szCs w:val="20"/>
        </w:rPr>
        <w:t xml:space="preserve">natele a </w:t>
      </w:r>
      <w:r w:rsidR="006F1C3F" w:rsidRPr="00BB3820">
        <w:rPr>
          <w:rFonts w:ascii="Tahoma" w:hAnsi="Tahoma" w:cs="Tahoma"/>
          <w:sz w:val="20"/>
          <w:szCs w:val="20"/>
        </w:rPr>
        <w:t>v případě, že zjistí při</w:t>
      </w:r>
      <w:r w:rsidR="00A220C3" w:rsidRPr="00BB3820">
        <w:rPr>
          <w:rFonts w:ascii="Tahoma" w:hAnsi="Tahoma" w:cs="Tahoma"/>
          <w:sz w:val="20"/>
          <w:szCs w:val="20"/>
        </w:rPr>
        <w:t> </w:t>
      </w:r>
      <w:r w:rsidR="006F1C3F" w:rsidRPr="00BB3820">
        <w:rPr>
          <w:rFonts w:ascii="Tahoma" w:hAnsi="Tahoma" w:cs="Tahoma"/>
          <w:sz w:val="20"/>
          <w:szCs w:val="20"/>
        </w:rPr>
        <w:t xml:space="preserve">provádění díla skryté překážky znemožňující jeho provedení dohodnutým způsobem. </w:t>
      </w:r>
      <w:r w:rsidRPr="00BB3820">
        <w:rPr>
          <w:rFonts w:ascii="Tahoma" w:hAnsi="Tahoma" w:cs="Tahoma"/>
          <w:sz w:val="20"/>
          <w:szCs w:val="20"/>
        </w:rPr>
        <w:t>Každé</w:t>
      </w:r>
      <w:r w:rsidR="00FB42F3" w:rsidRPr="00BB3820">
        <w:rPr>
          <w:rFonts w:ascii="Tahoma" w:hAnsi="Tahoma" w:cs="Tahoma"/>
          <w:sz w:val="20"/>
          <w:szCs w:val="20"/>
        </w:rPr>
        <w:t xml:space="preserve"> </w:t>
      </w:r>
      <w:r w:rsidR="006F1C3F" w:rsidRPr="00BB3820">
        <w:rPr>
          <w:rFonts w:ascii="Tahoma" w:hAnsi="Tahoma" w:cs="Tahoma"/>
          <w:sz w:val="20"/>
          <w:szCs w:val="20"/>
        </w:rPr>
        <w:t xml:space="preserve">přerušení prací je zhotovitel povinen </w:t>
      </w:r>
      <w:r w:rsidR="00EF0F81" w:rsidRPr="00BB3820">
        <w:rPr>
          <w:rFonts w:ascii="Tahoma" w:hAnsi="Tahoma" w:cs="Tahoma"/>
          <w:sz w:val="20"/>
          <w:szCs w:val="20"/>
        </w:rPr>
        <w:t>bez</w:t>
      </w:r>
      <w:r w:rsidR="006F1C3F" w:rsidRPr="00BB3820">
        <w:rPr>
          <w:rFonts w:ascii="Tahoma" w:hAnsi="Tahoma" w:cs="Tahoma"/>
          <w:sz w:val="20"/>
          <w:szCs w:val="20"/>
        </w:rPr>
        <w:t>odkladně písemně objednateli oznámit spolu se</w:t>
      </w:r>
      <w:r w:rsidR="00A220C3" w:rsidRPr="00BB3820">
        <w:rPr>
          <w:rFonts w:ascii="Tahoma" w:hAnsi="Tahoma" w:cs="Tahoma"/>
          <w:sz w:val="20"/>
          <w:szCs w:val="20"/>
        </w:rPr>
        <w:t> </w:t>
      </w:r>
      <w:r w:rsidR="006F1C3F" w:rsidRPr="00BB3820">
        <w:rPr>
          <w:rFonts w:ascii="Tahoma" w:hAnsi="Tahoma" w:cs="Tahoma"/>
          <w:sz w:val="20"/>
          <w:szCs w:val="20"/>
        </w:rPr>
        <w:t>zprávou o předpokládané délce, jeho příčinách, trvání a navrhovaných opatřeních zabezpečujících nejúčelnější a nejefektivnější způsob</w:t>
      </w:r>
      <w:r w:rsidR="00A30A89" w:rsidRPr="00BB3820">
        <w:rPr>
          <w:rFonts w:ascii="Tahoma" w:hAnsi="Tahoma" w:cs="Tahoma"/>
          <w:sz w:val="20"/>
          <w:szCs w:val="20"/>
        </w:rPr>
        <w:t xml:space="preserve"> jejich odstranění. Do </w:t>
      </w:r>
      <w:r w:rsidR="006F1C3F" w:rsidRPr="00BB3820">
        <w:rPr>
          <w:rFonts w:ascii="Tahoma" w:hAnsi="Tahoma" w:cs="Tahoma"/>
          <w:sz w:val="20"/>
          <w:szCs w:val="20"/>
        </w:rPr>
        <w:t>doby opětovného pokračování v práci střeží materiál, jakož i pomůcky potřebné k provedení díla i celé dílo. Zhotovitel je povinen vynaložit veškeré úsilí, aby takovéto překážky byly odstraněny s co</w:t>
      </w:r>
      <w:r w:rsidR="00A220C3" w:rsidRPr="00BB3820">
        <w:rPr>
          <w:rFonts w:ascii="Tahoma" w:hAnsi="Tahoma" w:cs="Tahoma"/>
          <w:sz w:val="20"/>
          <w:szCs w:val="20"/>
        </w:rPr>
        <w:t> </w:t>
      </w:r>
      <w:r w:rsidR="006F1C3F" w:rsidRPr="00BB3820">
        <w:rPr>
          <w:rFonts w:ascii="Tahoma" w:hAnsi="Tahoma" w:cs="Tahoma"/>
          <w:sz w:val="20"/>
          <w:szCs w:val="20"/>
        </w:rPr>
        <w:t>nejefektivnějším vynaložením nákladů. Bude-li přerušení prací</w:t>
      </w:r>
      <w:r w:rsidR="003B5E5D" w:rsidRPr="00BB3820">
        <w:rPr>
          <w:rFonts w:ascii="Tahoma" w:hAnsi="Tahoma" w:cs="Tahoma"/>
          <w:sz w:val="20"/>
          <w:szCs w:val="20"/>
        </w:rPr>
        <w:t>, popř. dodávek</w:t>
      </w:r>
      <w:r w:rsidR="006F1C3F" w:rsidRPr="00BB3820">
        <w:rPr>
          <w:rFonts w:ascii="Tahoma" w:hAnsi="Tahoma" w:cs="Tahoma"/>
          <w:sz w:val="20"/>
          <w:szCs w:val="20"/>
        </w:rPr>
        <w:t xml:space="preserve"> způsobeno příčinami na straně objednatele, dohodnou smluvní strany opatření do doby obnovení prací, přičemž o dobu trvání takového přerušení prací se prodlužuje doba předání díla.</w:t>
      </w:r>
    </w:p>
    <w:p w14:paraId="19383931" w14:textId="259A193E" w:rsidR="003F4BBF" w:rsidRPr="006608C7" w:rsidRDefault="001924E0" w:rsidP="00F10C70">
      <w:pPr>
        <w:tabs>
          <w:tab w:val="left" w:pos="1418"/>
        </w:tabs>
        <w:spacing w:after="180"/>
        <w:ind w:left="1418" w:hanging="709"/>
        <w:jc w:val="both"/>
        <w:rPr>
          <w:rFonts w:ascii="Tahoma" w:hAnsi="Tahoma" w:cs="Tahoma"/>
          <w:snapToGrid w:val="0"/>
          <w:sz w:val="20"/>
          <w:szCs w:val="20"/>
        </w:rPr>
      </w:pPr>
      <w:r w:rsidRPr="00BB3820">
        <w:rPr>
          <w:rFonts w:ascii="Tahoma" w:hAnsi="Tahoma" w:cs="Tahoma"/>
          <w:snapToGrid w:val="0"/>
          <w:sz w:val="20"/>
          <w:szCs w:val="20"/>
        </w:rPr>
        <w:t>8.1</w:t>
      </w:r>
      <w:r w:rsidR="00854C5C">
        <w:rPr>
          <w:rFonts w:ascii="Tahoma" w:hAnsi="Tahoma" w:cs="Tahoma"/>
          <w:snapToGrid w:val="0"/>
          <w:sz w:val="20"/>
          <w:szCs w:val="20"/>
        </w:rPr>
        <w:t>5</w:t>
      </w:r>
      <w:r w:rsidRPr="00BB3820">
        <w:rPr>
          <w:rFonts w:ascii="Tahoma" w:hAnsi="Tahoma" w:cs="Tahoma"/>
          <w:snapToGrid w:val="0"/>
          <w:sz w:val="20"/>
          <w:szCs w:val="20"/>
        </w:rPr>
        <w:t>.</w:t>
      </w:r>
      <w:r w:rsidR="00BF433A" w:rsidRPr="00BB3820">
        <w:rPr>
          <w:rFonts w:ascii="Tahoma" w:hAnsi="Tahoma" w:cs="Tahoma"/>
          <w:snapToGrid w:val="0"/>
          <w:sz w:val="20"/>
          <w:szCs w:val="20"/>
        </w:rPr>
        <w:t>2</w:t>
      </w:r>
      <w:r w:rsidRPr="00BB3820">
        <w:rPr>
          <w:rFonts w:ascii="Tahoma" w:hAnsi="Tahoma" w:cs="Tahoma"/>
          <w:sz w:val="20"/>
          <w:szCs w:val="20"/>
        </w:rPr>
        <w:tab/>
      </w:r>
      <w:r w:rsidR="00C364D9" w:rsidRPr="00BB3820">
        <w:rPr>
          <w:rFonts w:ascii="Tahoma" w:hAnsi="Tahoma" w:cs="Tahoma"/>
          <w:sz w:val="20"/>
          <w:szCs w:val="20"/>
        </w:rPr>
        <w:t xml:space="preserve">Technický </w:t>
      </w:r>
      <w:r w:rsidR="003B5E5D" w:rsidRPr="00BB3820">
        <w:rPr>
          <w:rFonts w:ascii="Tahoma" w:hAnsi="Tahoma" w:cs="Tahoma"/>
          <w:sz w:val="20"/>
          <w:szCs w:val="20"/>
        </w:rPr>
        <w:t>dozor</w:t>
      </w:r>
      <w:r w:rsidR="006F1C3F" w:rsidRPr="00BB3820">
        <w:rPr>
          <w:rFonts w:ascii="Tahoma" w:hAnsi="Tahoma" w:cs="Tahoma"/>
          <w:sz w:val="20"/>
          <w:szCs w:val="20"/>
        </w:rPr>
        <w:t xml:space="preserve"> </w:t>
      </w:r>
      <w:r w:rsidR="00894A86" w:rsidRPr="00BB3820">
        <w:rPr>
          <w:rFonts w:ascii="Tahoma" w:hAnsi="Tahoma" w:cs="Tahoma"/>
          <w:sz w:val="20"/>
          <w:szCs w:val="20"/>
        </w:rPr>
        <w:t>stavebníka</w:t>
      </w:r>
      <w:r w:rsidR="006F1C3F" w:rsidRPr="00BB3820">
        <w:rPr>
          <w:rFonts w:ascii="Tahoma" w:hAnsi="Tahoma" w:cs="Tahoma"/>
          <w:sz w:val="20"/>
          <w:szCs w:val="20"/>
        </w:rPr>
        <w:t xml:space="preserve"> je oprávněn dát pracovníkům zhotovitele příkaz přerušit práci, pokud odpovědný orgán zhotovitele není dosažitelný a je-li </w:t>
      </w:r>
      <w:r w:rsidR="00EF0F81" w:rsidRPr="00BB3820">
        <w:rPr>
          <w:rFonts w:ascii="Tahoma" w:hAnsi="Tahoma" w:cs="Tahoma"/>
          <w:sz w:val="20"/>
          <w:szCs w:val="20"/>
        </w:rPr>
        <w:t xml:space="preserve">zároveň </w:t>
      </w:r>
      <w:r w:rsidR="006F1C3F" w:rsidRPr="00BB3820">
        <w:rPr>
          <w:rFonts w:ascii="Tahoma" w:hAnsi="Tahoma" w:cs="Tahoma"/>
          <w:sz w:val="20"/>
          <w:szCs w:val="20"/>
        </w:rPr>
        <w:t>ohrožena bezpečnost prováděné</w:t>
      </w:r>
      <w:r w:rsidR="002009DE" w:rsidRPr="00BB3820">
        <w:rPr>
          <w:rFonts w:ascii="Tahoma" w:hAnsi="Tahoma" w:cs="Tahoma"/>
          <w:sz w:val="20"/>
          <w:szCs w:val="20"/>
        </w:rPr>
        <w:t>ho</w:t>
      </w:r>
      <w:r w:rsidR="006F1C3F" w:rsidRPr="00BB3820">
        <w:rPr>
          <w:rFonts w:ascii="Tahoma" w:hAnsi="Tahoma" w:cs="Tahoma"/>
          <w:sz w:val="20"/>
          <w:szCs w:val="20"/>
        </w:rPr>
        <w:t xml:space="preserve"> </w:t>
      </w:r>
      <w:r w:rsidR="002009DE" w:rsidRPr="00BB3820">
        <w:rPr>
          <w:rFonts w:ascii="Tahoma" w:hAnsi="Tahoma" w:cs="Tahoma"/>
          <w:sz w:val="20"/>
          <w:szCs w:val="20"/>
        </w:rPr>
        <w:t>díla</w:t>
      </w:r>
      <w:r w:rsidR="006F1C3F" w:rsidRPr="00BB3820">
        <w:rPr>
          <w:rFonts w:ascii="Tahoma" w:hAnsi="Tahoma" w:cs="Tahoma"/>
          <w:sz w:val="20"/>
          <w:szCs w:val="20"/>
        </w:rPr>
        <w:t xml:space="preserve">, život nebo zdraví pracujících na </w:t>
      </w:r>
      <w:r w:rsidR="002009DE" w:rsidRPr="00BB3820">
        <w:rPr>
          <w:rFonts w:ascii="Tahoma" w:hAnsi="Tahoma" w:cs="Tahoma"/>
          <w:sz w:val="20"/>
          <w:szCs w:val="20"/>
        </w:rPr>
        <w:t>díle</w:t>
      </w:r>
      <w:r w:rsidR="006F1C3F" w:rsidRPr="00BB3820">
        <w:rPr>
          <w:rFonts w:ascii="Tahoma" w:hAnsi="Tahoma" w:cs="Tahoma"/>
          <w:sz w:val="20"/>
          <w:szCs w:val="20"/>
        </w:rPr>
        <w:t xml:space="preserve"> nebo hrozí-li jiné v</w:t>
      </w:r>
      <w:r w:rsidR="008C0656" w:rsidRPr="00BB3820">
        <w:rPr>
          <w:rFonts w:ascii="Tahoma" w:hAnsi="Tahoma" w:cs="Tahoma"/>
          <w:sz w:val="20"/>
          <w:szCs w:val="20"/>
        </w:rPr>
        <w:t>ážné hospodářské škody. Technický</w:t>
      </w:r>
      <w:r w:rsidR="006F1C3F" w:rsidRPr="00BB3820">
        <w:rPr>
          <w:rFonts w:ascii="Tahoma" w:hAnsi="Tahoma" w:cs="Tahoma"/>
          <w:sz w:val="20"/>
          <w:szCs w:val="20"/>
        </w:rPr>
        <w:t xml:space="preserve"> dozor však není oprávněn zasahovat do hospodářské činnosti zhotovitele.</w:t>
      </w:r>
      <w:r w:rsidR="001D0A6C" w:rsidRPr="00BB3820">
        <w:rPr>
          <w:rFonts w:ascii="Tahoma" w:hAnsi="Tahoma" w:cs="Tahoma"/>
          <w:sz w:val="20"/>
          <w:szCs w:val="20"/>
        </w:rPr>
        <w:t xml:space="preserve"> </w:t>
      </w:r>
      <w:r w:rsidR="001D0A6C" w:rsidRPr="00BB3820">
        <w:rPr>
          <w:rFonts w:ascii="Tahoma" w:hAnsi="Tahoma" w:cs="Tahoma"/>
          <w:snapToGrid w:val="0"/>
          <w:sz w:val="20"/>
          <w:szCs w:val="20"/>
        </w:rPr>
        <w:t>Ujednáním v</w:t>
      </w:r>
      <w:r w:rsidR="009F0AF6" w:rsidRPr="00BB3820">
        <w:rPr>
          <w:rFonts w:ascii="Tahoma" w:hAnsi="Tahoma" w:cs="Tahoma"/>
          <w:snapToGrid w:val="0"/>
          <w:sz w:val="20"/>
          <w:szCs w:val="20"/>
        </w:rPr>
        <w:t> </w:t>
      </w:r>
      <w:r w:rsidR="001D0A6C" w:rsidRPr="00BB3820">
        <w:rPr>
          <w:rFonts w:ascii="Tahoma" w:hAnsi="Tahoma" w:cs="Tahoma"/>
          <w:snapToGrid w:val="0"/>
          <w:sz w:val="20"/>
          <w:szCs w:val="20"/>
        </w:rPr>
        <w:t>čl. V</w:t>
      </w:r>
      <w:r w:rsidR="00C94DFC" w:rsidRPr="00BB3820">
        <w:rPr>
          <w:rFonts w:ascii="Tahoma" w:hAnsi="Tahoma" w:cs="Tahoma"/>
          <w:snapToGrid w:val="0"/>
          <w:sz w:val="20"/>
          <w:szCs w:val="20"/>
        </w:rPr>
        <w:t>III</w:t>
      </w:r>
      <w:r w:rsidR="00CB7798" w:rsidRPr="00BB3820">
        <w:rPr>
          <w:rFonts w:ascii="Tahoma" w:hAnsi="Tahoma" w:cs="Tahoma"/>
          <w:snapToGrid w:val="0"/>
          <w:sz w:val="20"/>
          <w:szCs w:val="20"/>
        </w:rPr>
        <w:t>,</w:t>
      </w:r>
      <w:r w:rsidR="001D0A6C" w:rsidRPr="00BB3820">
        <w:rPr>
          <w:rFonts w:ascii="Tahoma" w:hAnsi="Tahoma" w:cs="Tahoma"/>
          <w:snapToGrid w:val="0"/>
          <w:sz w:val="20"/>
          <w:szCs w:val="20"/>
        </w:rPr>
        <w:t xml:space="preserve"> body </w:t>
      </w:r>
      <w:r w:rsidR="00C94DFC" w:rsidRPr="00BB3820">
        <w:rPr>
          <w:rFonts w:ascii="Tahoma" w:hAnsi="Tahoma" w:cs="Tahoma"/>
          <w:snapToGrid w:val="0"/>
          <w:sz w:val="20"/>
          <w:szCs w:val="20"/>
        </w:rPr>
        <w:t>8</w:t>
      </w:r>
      <w:r w:rsidR="006C79A7" w:rsidRPr="00BB3820">
        <w:rPr>
          <w:rFonts w:ascii="Tahoma" w:hAnsi="Tahoma" w:cs="Tahoma"/>
          <w:snapToGrid w:val="0"/>
          <w:sz w:val="20"/>
          <w:szCs w:val="20"/>
        </w:rPr>
        <w:t>.</w:t>
      </w:r>
      <w:r w:rsidR="004A2BC8" w:rsidRPr="00BB3820">
        <w:rPr>
          <w:rFonts w:ascii="Tahoma" w:hAnsi="Tahoma" w:cs="Tahoma"/>
          <w:snapToGrid w:val="0"/>
          <w:sz w:val="20"/>
          <w:szCs w:val="20"/>
        </w:rPr>
        <w:t>1</w:t>
      </w:r>
      <w:r w:rsidR="002E29BF">
        <w:rPr>
          <w:rFonts w:ascii="Tahoma" w:hAnsi="Tahoma" w:cs="Tahoma"/>
          <w:snapToGrid w:val="0"/>
          <w:sz w:val="20"/>
          <w:szCs w:val="20"/>
        </w:rPr>
        <w:t>7</w:t>
      </w:r>
      <w:r w:rsidR="00C41731" w:rsidRPr="00BB3820">
        <w:rPr>
          <w:rFonts w:ascii="Tahoma" w:hAnsi="Tahoma" w:cs="Tahoma"/>
          <w:snapToGrid w:val="0"/>
          <w:sz w:val="20"/>
          <w:szCs w:val="20"/>
        </w:rPr>
        <w:t>.1</w:t>
      </w:r>
      <w:r w:rsidR="006C79A7" w:rsidRPr="00BB3820">
        <w:rPr>
          <w:rFonts w:ascii="Tahoma" w:hAnsi="Tahoma" w:cs="Tahoma"/>
          <w:snapToGrid w:val="0"/>
          <w:sz w:val="20"/>
          <w:szCs w:val="20"/>
        </w:rPr>
        <w:t xml:space="preserve"> a </w:t>
      </w:r>
      <w:r w:rsidR="00C94DFC" w:rsidRPr="00BB3820">
        <w:rPr>
          <w:rFonts w:ascii="Tahoma" w:hAnsi="Tahoma" w:cs="Tahoma"/>
          <w:snapToGrid w:val="0"/>
          <w:sz w:val="20"/>
          <w:szCs w:val="20"/>
        </w:rPr>
        <w:t>8</w:t>
      </w:r>
      <w:r w:rsidR="001D0A6C" w:rsidRPr="00BB3820">
        <w:rPr>
          <w:rFonts w:ascii="Tahoma" w:hAnsi="Tahoma" w:cs="Tahoma"/>
          <w:snapToGrid w:val="0"/>
          <w:sz w:val="20"/>
          <w:szCs w:val="20"/>
        </w:rPr>
        <w:t>.</w:t>
      </w:r>
      <w:r w:rsidR="004A2BC8" w:rsidRPr="00BB3820">
        <w:rPr>
          <w:rFonts w:ascii="Tahoma" w:hAnsi="Tahoma" w:cs="Tahoma"/>
          <w:snapToGrid w:val="0"/>
          <w:sz w:val="20"/>
          <w:szCs w:val="20"/>
        </w:rPr>
        <w:t>1</w:t>
      </w:r>
      <w:r w:rsidR="002E29BF">
        <w:rPr>
          <w:rFonts w:ascii="Tahoma" w:hAnsi="Tahoma" w:cs="Tahoma"/>
          <w:snapToGrid w:val="0"/>
          <w:sz w:val="20"/>
          <w:szCs w:val="20"/>
        </w:rPr>
        <w:t>7</w:t>
      </w:r>
      <w:r w:rsidR="006C79A7" w:rsidRPr="00BB3820">
        <w:rPr>
          <w:rFonts w:ascii="Tahoma" w:hAnsi="Tahoma" w:cs="Tahoma"/>
          <w:snapToGrid w:val="0"/>
          <w:sz w:val="20"/>
          <w:szCs w:val="20"/>
        </w:rPr>
        <w:t>.</w:t>
      </w:r>
      <w:r w:rsidR="00C41731" w:rsidRPr="00BB3820">
        <w:rPr>
          <w:rFonts w:ascii="Tahoma" w:hAnsi="Tahoma" w:cs="Tahoma"/>
          <w:snapToGrid w:val="0"/>
          <w:sz w:val="20"/>
          <w:szCs w:val="20"/>
        </w:rPr>
        <w:t>2</w:t>
      </w:r>
      <w:r w:rsidR="00FC16BC" w:rsidRPr="00BB3820">
        <w:rPr>
          <w:rFonts w:ascii="Tahoma" w:hAnsi="Tahoma" w:cs="Tahoma"/>
          <w:snapToGrid w:val="0"/>
          <w:sz w:val="20"/>
          <w:szCs w:val="20"/>
        </w:rPr>
        <w:t xml:space="preserve"> </w:t>
      </w:r>
      <w:r w:rsidR="004917BD" w:rsidRPr="00BB3820">
        <w:rPr>
          <w:rFonts w:ascii="Tahoma" w:hAnsi="Tahoma" w:cs="Tahoma"/>
          <w:snapToGrid w:val="0"/>
          <w:sz w:val="20"/>
          <w:szCs w:val="20"/>
        </w:rPr>
        <w:t>této</w:t>
      </w:r>
      <w:r w:rsidR="001D0A6C" w:rsidRPr="00BB3820">
        <w:rPr>
          <w:rFonts w:ascii="Tahoma" w:hAnsi="Tahoma" w:cs="Tahoma"/>
          <w:snapToGrid w:val="0"/>
          <w:sz w:val="20"/>
          <w:szCs w:val="20"/>
        </w:rPr>
        <w:t xml:space="preserve"> </w:t>
      </w:r>
      <w:r w:rsidR="00FC16BC" w:rsidRPr="00BB3820">
        <w:rPr>
          <w:rFonts w:ascii="Tahoma" w:hAnsi="Tahoma" w:cs="Tahoma"/>
          <w:snapToGrid w:val="0"/>
          <w:sz w:val="20"/>
          <w:szCs w:val="20"/>
        </w:rPr>
        <w:t>s</w:t>
      </w:r>
      <w:r w:rsidR="004917BD" w:rsidRPr="00BB3820">
        <w:rPr>
          <w:rFonts w:ascii="Tahoma" w:hAnsi="Tahoma" w:cs="Tahoma"/>
          <w:snapToGrid w:val="0"/>
          <w:sz w:val="20"/>
          <w:szCs w:val="20"/>
        </w:rPr>
        <w:t>mlouvy</w:t>
      </w:r>
      <w:r w:rsidR="00C94DFC" w:rsidRPr="00BB3820">
        <w:rPr>
          <w:rFonts w:ascii="Tahoma" w:hAnsi="Tahoma" w:cs="Tahoma"/>
          <w:snapToGrid w:val="0"/>
          <w:sz w:val="20"/>
          <w:szCs w:val="20"/>
        </w:rPr>
        <w:t xml:space="preserve"> </w:t>
      </w:r>
      <w:r w:rsidR="001D0A6C" w:rsidRPr="00BB3820">
        <w:rPr>
          <w:rFonts w:ascii="Tahoma" w:hAnsi="Tahoma" w:cs="Tahoma"/>
          <w:snapToGrid w:val="0"/>
          <w:sz w:val="20"/>
          <w:szCs w:val="20"/>
        </w:rPr>
        <w:t>nejsou dotčeny povinnosti zhotovitele díla vyplývající z</w:t>
      </w:r>
      <w:r w:rsidR="009F0AF6" w:rsidRPr="00BB3820">
        <w:rPr>
          <w:rFonts w:ascii="Tahoma" w:hAnsi="Tahoma" w:cs="Tahoma"/>
          <w:snapToGrid w:val="0"/>
          <w:sz w:val="20"/>
          <w:szCs w:val="20"/>
        </w:rPr>
        <w:t> </w:t>
      </w:r>
      <w:r w:rsidR="001D0A6C" w:rsidRPr="00BB3820">
        <w:rPr>
          <w:rFonts w:ascii="Tahoma" w:hAnsi="Tahoma" w:cs="Tahoma"/>
          <w:snapToGrid w:val="0"/>
          <w:sz w:val="20"/>
          <w:szCs w:val="20"/>
        </w:rPr>
        <w:t xml:space="preserve">dikce </w:t>
      </w:r>
      <w:r w:rsidR="00CB72D4" w:rsidRPr="00BB3820">
        <w:rPr>
          <w:rFonts w:ascii="Tahoma" w:hAnsi="Tahoma" w:cs="Tahoma"/>
          <w:b/>
          <w:snapToGrid w:val="0"/>
          <w:sz w:val="20"/>
          <w:szCs w:val="20"/>
        </w:rPr>
        <w:t>§ 2594 OZ</w:t>
      </w:r>
      <w:r w:rsidR="00CB72D4" w:rsidRPr="00BB3820">
        <w:rPr>
          <w:rFonts w:ascii="Tahoma" w:hAnsi="Tahoma" w:cs="Tahoma"/>
          <w:snapToGrid w:val="0"/>
          <w:sz w:val="20"/>
          <w:szCs w:val="20"/>
        </w:rPr>
        <w:t>.</w:t>
      </w:r>
    </w:p>
    <w:p w14:paraId="49DC2204" w14:textId="47445AF0" w:rsidR="00955338" w:rsidRPr="00BB3820" w:rsidRDefault="006F1C3F" w:rsidP="009D7890">
      <w:pPr>
        <w:numPr>
          <w:ilvl w:val="0"/>
          <w:numId w:val="13"/>
        </w:numPr>
        <w:tabs>
          <w:tab w:val="left" w:pos="567"/>
        </w:tabs>
        <w:spacing w:after="120"/>
        <w:ind w:left="0" w:firstLine="0"/>
        <w:jc w:val="both"/>
        <w:rPr>
          <w:rFonts w:ascii="Tahoma" w:hAnsi="Tahoma" w:cs="Tahoma"/>
          <w:b/>
          <w:snapToGrid w:val="0"/>
          <w:sz w:val="20"/>
          <w:szCs w:val="20"/>
          <w:u w:val="single"/>
        </w:rPr>
      </w:pPr>
      <w:r w:rsidRPr="00BB3820">
        <w:rPr>
          <w:rFonts w:ascii="Tahoma" w:hAnsi="Tahoma" w:cs="Tahoma"/>
          <w:b/>
          <w:snapToGrid w:val="0"/>
          <w:sz w:val="20"/>
          <w:szCs w:val="20"/>
          <w:u w:val="single"/>
        </w:rPr>
        <w:t>Kontroly</w:t>
      </w:r>
    </w:p>
    <w:p w14:paraId="49DC2205" w14:textId="28AF0779" w:rsidR="006F1C3F" w:rsidRPr="00BB3820" w:rsidRDefault="00E8384D" w:rsidP="00F10C70">
      <w:pPr>
        <w:spacing w:after="180"/>
        <w:ind w:left="1418"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854C5C">
        <w:rPr>
          <w:rFonts w:ascii="Tahoma" w:hAnsi="Tahoma" w:cs="Tahoma"/>
          <w:snapToGrid w:val="0"/>
          <w:sz w:val="20"/>
          <w:szCs w:val="20"/>
        </w:rPr>
        <w:t>6</w:t>
      </w:r>
      <w:r w:rsidR="002009DE" w:rsidRPr="00BB3820">
        <w:rPr>
          <w:rFonts w:ascii="Tahoma" w:hAnsi="Tahoma" w:cs="Tahoma"/>
          <w:snapToGrid w:val="0"/>
          <w:sz w:val="20"/>
          <w:szCs w:val="20"/>
        </w:rPr>
        <w:t>.1</w:t>
      </w:r>
      <w:r w:rsidR="002111C9" w:rsidRPr="00BB3820">
        <w:rPr>
          <w:rFonts w:ascii="Tahoma" w:hAnsi="Tahoma" w:cs="Tahoma"/>
          <w:snapToGrid w:val="0"/>
          <w:sz w:val="20"/>
          <w:szCs w:val="20"/>
        </w:rPr>
        <w:tab/>
      </w:r>
      <w:r w:rsidR="006F1C3F" w:rsidRPr="00BB3820">
        <w:rPr>
          <w:rFonts w:ascii="Tahoma" w:hAnsi="Tahoma" w:cs="Tahoma"/>
          <w:snapToGrid w:val="0"/>
          <w:sz w:val="20"/>
          <w:szCs w:val="20"/>
        </w:rPr>
        <w:t xml:space="preserve">Objednatel je oprávněn provádět průběžné kontroly provádění díla, vykonávat na stavbě </w:t>
      </w:r>
      <w:r w:rsidR="000D0FF4" w:rsidRPr="00BB3820">
        <w:rPr>
          <w:rFonts w:ascii="Tahoma" w:hAnsi="Tahoma" w:cs="Tahoma"/>
          <w:snapToGrid w:val="0"/>
          <w:sz w:val="20"/>
          <w:szCs w:val="20"/>
        </w:rPr>
        <w:t>technický</w:t>
      </w:r>
      <w:r w:rsidR="00C22A7A" w:rsidRPr="00BB3820">
        <w:rPr>
          <w:rFonts w:ascii="Tahoma" w:hAnsi="Tahoma" w:cs="Tahoma"/>
          <w:snapToGrid w:val="0"/>
          <w:sz w:val="20"/>
          <w:szCs w:val="20"/>
        </w:rPr>
        <w:t xml:space="preserve"> </w:t>
      </w:r>
      <w:r w:rsidR="006F1C3F" w:rsidRPr="00BB3820">
        <w:rPr>
          <w:rFonts w:ascii="Tahoma" w:hAnsi="Tahoma" w:cs="Tahoma"/>
          <w:snapToGrid w:val="0"/>
          <w:sz w:val="20"/>
          <w:szCs w:val="20"/>
        </w:rPr>
        <w:t xml:space="preserve">dozor a v jeho průběhu zejména sledovat, zda práce jsou prováděny podle předané dokumentace, podle smluvených podmínek, technických norem a jiných právních </w:t>
      </w:r>
      <w:r w:rsidR="006F1C3F" w:rsidRPr="00BB3820">
        <w:rPr>
          <w:rFonts w:ascii="Tahoma" w:hAnsi="Tahoma" w:cs="Tahoma"/>
          <w:snapToGrid w:val="0"/>
          <w:sz w:val="20"/>
          <w:szCs w:val="20"/>
        </w:rPr>
        <w:lastRenderedPageBreak/>
        <w:t>předpisů a</w:t>
      </w:r>
      <w:r w:rsidR="009B1F36" w:rsidRPr="00BB3820">
        <w:rPr>
          <w:rFonts w:ascii="Tahoma" w:hAnsi="Tahoma" w:cs="Tahoma"/>
          <w:snapToGrid w:val="0"/>
          <w:sz w:val="20"/>
          <w:szCs w:val="20"/>
        </w:rPr>
        <w:t> </w:t>
      </w:r>
      <w:r w:rsidR="006F1C3F" w:rsidRPr="00BB3820">
        <w:rPr>
          <w:rFonts w:ascii="Tahoma" w:hAnsi="Tahoma" w:cs="Tahoma"/>
          <w:snapToGrid w:val="0"/>
          <w:sz w:val="20"/>
          <w:szCs w:val="20"/>
        </w:rPr>
        <w:t>v souladu s rozhodnutími oprávněných orgánů. Taková práva má i</w:t>
      </w:r>
      <w:r w:rsidR="008C0656" w:rsidRPr="00BB3820">
        <w:rPr>
          <w:rFonts w:ascii="Tahoma" w:hAnsi="Tahoma" w:cs="Tahoma"/>
          <w:snapToGrid w:val="0"/>
          <w:sz w:val="20"/>
          <w:szCs w:val="20"/>
        </w:rPr>
        <w:t xml:space="preserve"> jeho autorský </w:t>
      </w:r>
      <w:r w:rsidR="00C22A7A" w:rsidRPr="00BB3820">
        <w:rPr>
          <w:rFonts w:ascii="Tahoma" w:hAnsi="Tahoma" w:cs="Tahoma"/>
          <w:snapToGrid w:val="0"/>
          <w:sz w:val="20"/>
          <w:szCs w:val="20"/>
        </w:rPr>
        <w:t xml:space="preserve">a technický </w:t>
      </w:r>
      <w:r w:rsidR="008C0656" w:rsidRPr="00BB3820">
        <w:rPr>
          <w:rFonts w:ascii="Tahoma" w:hAnsi="Tahoma" w:cs="Tahoma"/>
          <w:snapToGrid w:val="0"/>
          <w:sz w:val="20"/>
          <w:szCs w:val="20"/>
        </w:rPr>
        <w:t>dozor</w:t>
      </w:r>
      <w:r w:rsidR="00134552" w:rsidRPr="00BB3820">
        <w:rPr>
          <w:rFonts w:ascii="Tahoma" w:hAnsi="Tahoma" w:cs="Tahoma"/>
          <w:snapToGrid w:val="0"/>
          <w:sz w:val="20"/>
          <w:szCs w:val="20"/>
        </w:rPr>
        <w:t>.</w:t>
      </w:r>
    </w:p>
    <w:p w14:paraId="49DC2206" w14:textId="6F8E4591" w:rsidR="006F1C3F" w:rsidRPr="00BB3820" w:rsidRDefault="00E8384D" w:rsidP="00F10C70">
      <w:pPr>
        <w:spacing w:after="180"/>
        <w:ind w:left="1418"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854C5C">
        <w:rPr>
          <w:rFonts w:ascii="Tahoma" w:hAnsi="Tahoma" w:cs="Tahoma"/>
          <w:snapToGrid w:val="0"/>
          <w:sz w:val="20"/>
          <w:szCs w:val="20"/>
        </w:rPr>
        <w:t>6</w:t>
      </w:r>
      <w:r w:rsidR="002009DE" w:rsidRPr="00BB3820">
        <w:rPr>
          <w:rFonts w:ascii="Tahoma" w:hAnsi="Tahoma" w:cs="Tahoma"/>
          <w:snapToGrid w:val="0"/>
          <w:sz w:val="20"/>
          <w:szCs w:val="20"/>
        </w:rPr>
        <w:t>.2</w:t>
      </w:r>
      <w:r w:rsidR="002111C9" w:rsidRPr="00BB3820">
        <w:rPr>
          <w:rFonts w:ascii="Tahoma" w:hAnsi="Tahoma" w:cs="Tahoma"/>
          <w:snapToGrid w:val="0"/>
          <w:sz w:val="20"/>
          <w:szCs w:val="20"/>
        </w:rPr>
        <w:tab/>
      </w:r>
      <w:r w:rsidR="006F1C3F" w:rsidRPr="00BB3820">
        <w:rPr>
          <w:rFonts w:ascii="Tahoma" w:hAnsi="Tahoma" w:cs="Tahoma"/>
          <w:snapToGrid w:val="0"/>
          <w:sz w:val="20"/>
          <w:szCs w:val="20"/>
        </w:rPr>
        <w:t>Objednatel si může vyžádat výrobní výkresy nebo jiné prováděcí podklady a výsledky kvalitativních zkoušek k nahlédnutí. Na nedostatky zjištěné v průběhu prací musí</w:t>
      </w:r>
      <w:r w:rsidR="00EF0F81" w:rsidRPr="00BB3820">
        <w:rPr>
          <w:rFonts w:ascii="Tahoma" w:hAnsi="Tahoma" w:cs="Tahoma"/>
          <w:snapToGrid w:val="0"/>
          <w:sz w:val="20"/>
          <w:szCs w:val="20"/>
        </w:rPr>
        <w:t xml:space="preserve"> objednatel</w:t>
      </w:r>
      <w:r w:rsidR="006F1C3F" w:rsidRPr="00BB3820">
        <w:rPr>
          <w:rFonts w:ascii="Tahoma" w:hAnsi="Tahoma" w:cs="Tahoma"/>
          <w:snapToGrid w:val="0"/>
          <w:sz w:val="20"/>
          <w:szCs w:val="20"/>
        </w:rPr>
        <w:t xml:space="preserve"> </w:t>
      </w:r>
      <w:r w:rsidR="00FC16BC" w:rsidRPr="00BB3820">
        <w:rPr>
          <w:rFonts w:ascii="Tahoma" w:hAnsi="Tahoma" w:cs="Tahoma"/>
          <w:snapToGrid w:val="0"/>
          <w:sz w:val="20"/>
          <w:szCs w:val="20"/>
        </w:rPr>
        <w:t xml:space="preserve">neprodleně </w:t>
      </w:r>
      <w:r w:rsidR="006F1C3F" w:rsidRPr="00BB3820">
        <w:rPr>
          <w:rFonts w:ascii="Tahoma" w:hAnsi="Tahoma" w:cs="Tahoma"/>
          <w:snapToGrid w:val="0"/>
          <w:sz w:val="20"/>
          <w:szCs w:val="20"/>
        </w:rPr>
        <w:t>upozornit zhotovitele zápisem do stavebního deníku a žádat</w:t>
      </w:r>
      <w:r w:rsidR="00134552" w:rsidRPr="00BB3820">
        <w:rPr>
          <w:rFonts w:ascii="Tahoma" w:hAnsi="Tahoma" w:cs="Tahoma"/>
          <w:snapToGrid w:val="0"/>
          <w:sz w:val="20"/>
          <w:szCs w:val="20"/>
        </w:rPr>
        <w:t xml:space="preserve"> odstranění vzniklých vad.</w:t>
      </w:r>
    </w:p>
    <w:p w14:paraId="49DC2207" w14:textId="35BD4E90" w:rsidR="00955338" w:rsidRPr="00417BD9" w:rsidRDefault="00E8384D" w:rsidP="00F10C70">
      <w:pPr>
        <w:spacing w:after="180"/>
        <w:ind w:left="1418"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854C5C">
        <w:rPr>
          <w:rFonts w:ascii="Tahoma" w:hAnsi="Tahoma" w:cs="Tahoma"/>
          <w:snapToGrid w:val="0"/>
          <w:sz w:val="20"/>
          <w:szCs w:val="20"/>
        </w:rPr>
        <w:t>6</w:t>
      </w:r>
      <w:r w:rsidR="002009DE" w:rsidRPr="00BB3820">
        <w:rPr>
          <w:rFonts w:ascii="Tahoma" w:hAnsi="Tahoma" w:cs="Tahoma"/>
          <w:snapToGrid w:val="0"/>
          <w:sz w:val="20"/>
          <w:szCs w:val="20"/>
        </w:rPr>
        <w:t>.3</w:t>
      </w:r>
      <w:r w:rsidR="002111C9" w:rsidRPr="00BB3820">
        <w:rPr>
          <w:rFonts w:ascii="Tahoma" w:hAnsi="Tahoma" w:cs="Tahoma"/>
          <w:snapToGrid w:val="0"/>
          <w:sz w:val="20"/>
          <w:szCs w:val="20"/>
        </w:rPr>
        <w:tab/>
      </w:r>
      <w:r w:rsidR="006F1C3F" w:rsidRPr="00BB3820">
        <w:rPr>
          <w:rFonts w:ascii="Tahoma" w:hAnsi="Tahoma" w:cs="Tahoma"/>
          <w:snapToGrid w:val="0"/>
          <w:sz w:val="20"/>
          <w:szCs w:val="20"/>
        </w:rPr>
        <w:t xml:space="preserve">Jestliže </w:t>
      </w:r>
      <w:r w:rsidR="006F1C3F" w:rsidRPr="00417BD9">
        <w:rPr>
          <w:rFonts w:ascii="Tahoma" w:hAnsi="Tahoma" w:cs="Tahoma"/>
          <w:snapToGrid w:val="0"/>
          <w:sz w:val="20"/>
          <w:szCs w:val="20"/>
        </w:rPr>
        <w:t>zhotovitel díla tak neučiní ani v přiměřené lhůtě mu za tímto účelem poskytnuté a</w:t>
      </w:r>
      <w:r w:rsidR="00861C6C" w:rsidRPr="00417BD9">
        <w:rPr>
          <w:rFonts w:ascii="Tahoma" w:hAnsi="Tahoma" w:cs="Tahoma"/>
          <w:snapToGrid w:val="0"/>
          <w:sz w:val="20"/>
          <w:szCs w:val="20"/>
        </w:rPr>
        <w:t> </w:t>
      </w:r>
      <w:r w:rsidR="006F1C3F" w:rsidRPr="00417BD9">
        <w:rPr>
          <w:rFonts w:ascii="Tahoma" w:hAnsi="Tahoma" w:cs="Tahoma"/>
          <w:snapToGrid w:val="0"/>
          <w:sz w:val="20"/>
          <w:szCs w:val="20"/>
        </w:rPr>
        <w:t>vadný postup zhotovitele by vedl nepochybně k podstatnému porušení smlouvy, je</w:t>
      </w:r>
      <w:r w:rsidR="00A220C3" w:rsidRPr="00417BD9">
        <w:rPr>
          <w:rFonts w:ascii="Tahoma" w:hAnsi="Tahoma" w:cs="Tahoma"/>
          <w:snapToGrid w:val="0"/>
          <w:sz w:val="20"/>
          <w:szCs w:val="20"/>
        </w:rPr>
        <w:t> </w:t>
      </w:r>
      <w:r w:rsidR="006F1C3F" w:rsidRPr="00417BD9">
        <w:rPr>
          <w:rFonts w:ascii="Tahoma" w:hAnsi="Tahoma" w:cs="Tahoma"/>
          <w:snapToGrid w:val="0"/>
          <w:sz w:val="20"/>
          <w:szCs w:val="20"/>
        </w:rPr>
        <w:t>objednate</w:t>
      </w:r>
      <w:r w:rsidR="00955338" w:rsidRPr="00417BD9">
        <w:rPr>
          <w:rFonts w:ascii="Tahoma" w:hAnsi="Tahoma" w:cs="Tahoma"/>
          <w:snapToGrid w:val="0"/>
          <w:sz w:val="20"/>
          <w:szCs w:val="20"/>
        </w:rPr>
        <w:t>l oprávněn odstoupit od smlouvy.</w:t>
      </w:r>
      <w:r w:rsidR="00417BD9" w:rsidRPr="00417BD9">
        <w:rPr>
          <w:rFonts w:ascii="Tahoma" w:hAnsi="Tahoma" w:cs="Tahoma"/>
          <w:snapToGrid w:val="0"/>
          <w:sz w:val="20"/>
          <w:szCs w:val="20"/>
        </w:rPr>
        <w:t xml:space="preserve"> </w:t>
      </w:r>
    </w:p>
    <w:p w14:paraId="49DC2208" w14:textId="3746932E" w:rsidR="006F1C3F" w:rsidRPr="00417BD9" w:rsidRDefault="00E8384D" w:rsidP="00F10C70">
      <w:pPr>
        <w:spacing w:after="180"/>
        <w:ind w:left="1418" w:hanging="709"/>
        <w:jc w:val="both"/>
        <w:rPr>
          <w:rFonts w:ascii="Tahoma" w:hAnsi="Tahoma" w:cs="Tahoma"/>
          <w:snapToGrid w:val="0"/>
          <w:sz w:val="20"/>
          <w:szCs w:val="20"/>
        </w:rPr>
      </w:pPr>
      <w:r w:rsidRPr="00417BD9">
        <w:rPr>
          <w:rFonts w:ascii="Tahoma" w:hAnsi="Tahoma" w:cs="Tahoma"/>
          <w:snapToGrid w:val="0"/>
          <w:sz w:val="20"/>
          <w:szCs w:val="20"/>
        </w:rPr>
        <w:t>8</w:t>
      </w:r>
      <w:r w:rsidR="002009DE" w:rsidRPr="00417BD9">
        <w:rPr>
          <w:rFonts w:ascii="Tahoma" w:hAnsi="Tahoma" w:cs="Tahoma"/>
          <w:snapToGrid w:val="0"/>
          <w:sz w:val="20"/>
          <w:szCs w:val="20"/>
        </w:rPr>
        <w:t>.1</w:t>
      </w:r>
      <w:r w:rsidR="00854C5C">
        <w:rPr>
          <w:rFonts w:ascii="Tahoma" w:hAnsi="Tahoma" w:cs="Tahoma"/>
          <w:snapToGrid w:val="0"/>
          <w:sz w:val="20"/>
          <w:szCs w:val="20"/>
        </w:rPr>
        <w:t>6</w:t>
      </w:r>
      <w:r w:rsidR="002009DE" w:rsidRPr="00417BD9">
        <w:rPr>
          <w:rFonts w:ascii="Tahoma" w:hAnsi="Tahoma" w:cs="Tahoma"/>
          <w:snapToGrid w:val="0"/>
          <w:sz w:val="20"/>
          <w:szCs w:val="20"/>
        </w:rPr>
        <w:t>.4</w:t>
      </w:r>
      <w:r w:rsidRPr="00417BD9">
        <w:rPr>
          <w:rFonts w:ascii="Tahoma" w:hAnsi="Tahoma" w:cs="Tahoma"/>
          <w:snapToGrid w:val="0"/>
          <w:sz w:val="20"/>
          <w:szCs w:val="20"/>
        </w:rPr>
        <w:tab/>
      </w:r>
      <w:r w:rsidR="006F1C3F" w:rsidRPr="00417BD9">
        <w:rPr>
          <w:rFonts w:ascii="Tahoma" w:hAnsi="Tahoma" w:cs="Tahoma"/>
          <w:snapToGrid w:val="0"/>
          <w:spacing w:val="-2"/>
          <w:sz w:val="20"/>
          <w:szCs w:val="20"/>
        </w:rPr>
        <w:t>Na požádání je zhotovitel povinen předložit objednateli veškeré doklady o provádění prací. Zhotovitel je povinen výkon tohoto práva strpět. Objednatel je rovněž oprávněn provádět cenovou kontrolu v prů</w:t>
      </w:r>
      <w:r w:rsidR="00BB3820" w:rsidRPr="00417BD9">
        <w:rPr>
          <w:rFonts w:ascii="Tahoma" w:hAnsi="Tahoma" w:cs="Tahoma"/>
          <w:snapToGrid w:val="0"/>
          <w:spacing w:val="-2"/>
          <w:sz w:val="20"/>
          <w:szCs w:val="20"/>
        </w:rPr>
        <w:t>běhu přípravy smlouvy</w:t>
      </w:r>
      <w:r w:rsidR="006F1C3F" w:rsidRPr="00417BD9">
        <w:rPr>
          <w:rFonts w:ascii="Tahoma" w:hAnsi="Tahoma" w:cs="Tahoma"/>
          <w:snapToGrid w:val="0"/>
          <w:spacing w:val="-2"/>
          <w:sz w:val="20"/>
          <w:szCs w:val="20"/>
        </w:rPr>
        <w:t>, realizace a uvádění dokončeného díla do</w:t>
      </w:r>
      <w:r w:rsidR="005C3A0A">
        <w:rPr>
          <w:rFonts w:ascii="Tahoma" w:hAnsi="Tahoma" w:cs="Tahoma"/>
          <w:snapToGrid w:val="0"/>
          <w:spacing w:val="-2"/>
          <w:sz w:val="20"/>
          <w:szCs w:val="20"/>
        </w:rPr>
        <w:t> </w:t>
      </w:r>
      <w:r w:rsidR="006F1C3F" w:rsidRPr="00417BD9">
        <w:rPr>
          <w:rFonts w:ascii="Tahoma" w:hAnsi="Tahoma" w:cs="Tahoma"/>
          <w:snapToGrid w:val="0"/>
          <w:spacing w:val="-2"/>
          <w:sz w:val="20"/>
          <w:szCs w:val="20"/>
        </w:rPr>
        <w:t>provozu a kontrolu závěrečného vyúčtování díla. Všichni účastníci naplňování předmětu smlouvy jsou povinni vytvářet podmínky pro provádění cenové kontroly.</w:t>
      </w:r>
    </w:p>
    <w:p w14:paraId="49DC2209" w14:textId="5976CDCD" w:rsidR="00E37C51" w:rsidRPr="00417BD9" w:rsidRDefault="00E45EF8" w:rsidP="009D7890">
      <w:pPr>
        <w:numPr>
          <w:ilvl w:val="0"/>
          <w:numId w:val="13"/>
        </w:numPr>
        <w:tabs>
          <w:tab w:val="left" w:pos="567"/>
        </w:tabs>
        <w:spacing w:after="120"/>
        <w:ind w:left="0" w:firstLine="0"/>
        <w:jc w:val="both"/>
        <w:rPr>
          <w:rFonts w:ascii="Tahoma" w:hAnsi="Tahoma" w:cs="Tahoma"/>
          <w:b/>
          <w:snapToGrid w:val="0"/>
          <w:sz w:val="20"/>
          <w:szCs w:val="20"/>
          <w:u w:val="single"/>
        </w:rPr>
      </w:pPr>
      <w:r w:rsidRPr="00417BD9">
        <w:rPr>
          <w:rFonts w:ascii="Tahoma" w:hAnsi="Tahoma" w:cs="Tahoma"/>
          <w:b/>
          <w:snapToGrid w:val="0"/>
          <w:sz w:val="20"/>
          <w:szCs w:val="20"/>
          <w:u w:val="single"/>
        </w:rPr>
        <w:t>Změny díla</w:t>
      </w:r>
    </w:p>
    <w:p w14:paraId="49DC220A" w14:textId="0BCBD6E9" w:rsidR="001924E0" w:rsidRPr="00417BD9" w:rsidRDefault="007B1C3D" w:rsidP="00F10C70">
      <w:pPr>
        <w:spacing w:after="120"/>
        <w:ind w:left="1418" w:hanging="698"/>
        <w:jc w:val="both"/>
        <w:rPr>
          <w:rFonts w:ascii="Tahoma" w:hAnsi="Tahoma" w:cs="Tahoma"/>
          <w:snapToGrid w:val="0"/>
          <w:sz w:val="20"/>
          <w:szCs w:val="20"/>
        </w:rPr>
      </w:pPr>
      <w:r>
        <w:rPr>
          <w:rFonts w:ascii="Tahoma" w:hAnsi="Tahoma" w:cs="Tahoma"/>
          <w:snapToGrid w:val="0"/>
          <w:sz w:val="20"/>
          <w:szCs w:val="20"/>
        </w:rPr>
        <w:t>18.1</w:t>
      </w:r>
      <w:r w:rsidR="00854C5C">
        <w:rPr>
          <w:rFonts w:ascii="Tahoma" w:hAnsi="Tahoma" w:cs="Tahoma"/>
          <w:snapToGrid w:val="0"/>
          <w:sz w:val="20"/>
          <w:szCs w:val="20"/>
        </w:rPr>
        <w:t>7</w:t>
      </w:r>
      <w:r w:rsidR="001924E0" w:rsidRPr="00417BD9">
        <w:rPr>
          <w:rFonts w:ascii="Tahoma" w:hAnsi="Tahoma" w:cs="Tahoma"/>
          <w:snapToGrid w:val="0"/>
          <w:sz w:val="20"/>
          <w:szCs w:val="20"/>
        </w:rPr>
        <w:t>.1</w:t>
      </w:r>
      <w:r w:rsidR="00F43025" w:rsidRPr="00417BD9">
        <w:rPr>
          <w:rFonts w:ascii="Tahoma" w:hAnsi="Tahoma" w:cs="Tahoma"/>
          <w:snapToGrid w:val="0"/>
          <w:sz w:val="20"/>
          <w:szCs w:val="20"/>
        </w:rPr>
        <w:tab/>
      </w:r>
      <w:r w:rsidR="001924E0" w:rsidRPr="00417BD9">
        <w:rPr>
          <w:rFonts w:ascii="Tahoma" w:hAnsi="Tahoma" w:cs="Tahoma"/>
          <w:snapToGrid w:val="0"/>
          <w:sz w:val="20"/>
          <w:szCs w:val="20"/>
        </w:rPr>
        <w:t>Pro účely této smlouvy smluvní strany v závislosti na dalším výdaji finančních prostředků, nebo při nenavýšení původní výše ceny díla anebo při úspoře veřejných prostředků, rozdělují změny díla na vícepráce a méněpráce.</w:t>
      </w:r>
    </w:p>
    <w:p w14:paraId="49DC220B" w14:textId="77777777" w:rsidR="001924E0" w:rsidRPr="00417BD9" w:rsidRDefault="001924E0" w:rsidP="00F10C70">
      <w:pPr>
        <w:spacing w:after="60"/>
        <w:ind w:left="1417" w:hanging="697"/>
        <w:jc w:val="both"/>
        <w:rPr>
          <w:rFonts w:ascii="Tahoma" w:hAnsi="Tahoma" w:cs="Tahoma"/>
          <w:snapToGrid w:val="0"/>
          <w:sz w:val="20"/>
          <w:szCs w:val="20"/>
        </w:rPr>
      </w:pPr>
      <w:r w:rsidRPr="00417BD9">
        <w:rPr>
          <w:rFonts w:ascii="Tahoma" w:hAnsi="Tahoma" w:cs="Tahoma"/>
          <w:b/>
          <w:sz w:val="20"/>
          <w:szCs w:val="20"/>
        </w:rPr>
        <w:tab/>
      </w:r>
      <w:r w:rsidRPr="00417BD9">
        <w:rPr>
          <w:rFonts w:ascii="Tahoma" w:hAnsi="Tahoma" w:cs="Tahoma"/>
          <w:snapToGrid w:val="0"/>
          <w:sz w:val="20"/>
          <w:szCs w:val="20"/>
        </w:rPr>
        <w:t xml:space="preserve">Dle </w:t>
      </w:r>
      <w:r w:rsidRPr="00417BD9">
        <w:rPr>
          <w:rFonts w:ascii="Tahoma" w:hAnsi="Tahoma" w:cs="Tahoma"/>
          <w:b/>
          <w:snapToGrid w:val="0"/>
          <w:sz w:val="20"/>
          <w:szCs w:val="20"/>
        </w:rPr>
        <w:t>§ 222 ZZVZ</w:t>
      </w:r>
      <w:r w:rsidRPr="00417BD9">
        <w:rPr>
          <w:rFonts w:ascii="Tahoma" w:hAnsi="Tahoma" w:cs="Tahoma"/>
          <w:snapToGrid w:val="0"/>
          <w:sz w:val="20"/>
          <w:szCs w:val="20"/>
        </w:rPr>
        <w:t xml:space="preserve"> smluvní strany jakožto nevyhrazenou změnu závazku rozlišují následující vícepráce, popř. méněpráce:</w:t>
      </w:r>
    </w:p>
    <w:p w14:paraId="49DC220C" w14:textId="77777777" w:rsidR="001924E0" w:rsidRPr="00417BD9" w:rsidRDefault="001924E0" w:rsidP="00F10C70">
      <w:pPr>
        <w:tabs>
          <w:tab w:val="left" w:pos="1843"/>
        </w:tabs>
        <w:spacing w:after="60"/>
        <w:ind w:left="1843" w:hanging="425"/>
        <w:jc w:val="both"/>
        <w:rPr>
          <w:rFonts w:ascii="Tahoma" w:hAnsi="Tahoma" w:cs="Tahoma"/>
          <w:snapToGrid w:val="0"/>
          <w:sz w:val="20"/>
          <w:szCs w:val="20"/>
        </w:rPr>
      </w:pPr>
      <w:r w:rsidRPr="00417BD9">
        <w:rPr>
          <w:rFonts w:ascii="Tahoma" w:hAnsi="Tahoma" w:cs="Tahoma"/>
          <w:snapToGrid w:val="0"/>
          <w:sz w:val="20"/>
          <w:szCs w:val="20"/>
        </w:rPr>
        <w:t>a)</w:t>
      </w:r>
      <w:r w:rsidRPr="00417BD9">
        <w:rPr>
          <w:rFonts w:ascii="Tahoma" w:hAnsi="Tahoma" w:cs="Tahoma"/>
          <w:snapToGrid w:val="0"/>
          <w:sz w:val="20"/>
          <w:szCs w:val="20"/>
        </w:rPr>
        <w:tab/>
        <w:t xml:space="preserve">změna de minimis dle </w:t>
      </w:r>
      <w:r w:rsidRPr="00417BD9">
        <w:rPr>
          <w:rFonts w:ascii="Tahoma" w:hAnsi="Tahoma" w:cs="Tahoma"/>
          <w:b/>
          <w:snapToGrid w:val="0"/>
          <w:sz w:val="20"/>
          <w:szCs w:val="20"/>
        </w:rPr>
        <w:t>§ 222 odst. 4 ZZVZ</w:t>
      </w:r>
    </w:p>
    <w:p w14:paraId="49DC220D" w14:textId="77777777" w:rsidR="001924E0" w:rsidRPr="00417BD9" w:rsidRDefault="001924E0" w:rsidP="00F10C70">
      <w:pPr>
        <w:tabs>
          <w:tab w:val="left" w:pos="1843"/>
        </w:tabs>
        <w:spacing w:after="60"/>
        <w:ind w:left="1843" w:hanging="425"/>
        <w:jc w:val="both"/>
        <w:rPr>
          <w:rFonts w:ascii="Tahoma" w:hAnsi="Tahoma" w:cs="Tahoma"/>
          <w:snapToGrid w:val="0"/>
          <w:sz w:val="20"/>
          <w:szCs w:val="20"/>
        </w:rPr>
      </w:pPr>
      <w:r w:rsidRPr="00417BD9">
        <w:rPr>
          <w:rFonts w:ascii="Tahoma" w:hAnsi="Tahoma" w:cs="Tahoma"/>
          <w:snapToGrid w:val="0"/>
          <w:sz w:val="20"/>
          <w:szCs w:val="20"/>
        </w:rPr>
        <w:t>b)</w:t>
      </w:r>
      <w:r w:rsidRPr="00417BD9">
        <w:rPr>
          <w:rFonts w:ascii="Tahoma" w:hAnsi="Tahoma" w:cs="Tahoma"/>
          <w:snapToGrid w:val="0"/>
          <w:sz w:val="20"/>
          <w:szCs w:val="20"/>
        </w:rPr>
        <w:tab/>
        <w:t xml:space="preserve">dodatečné stavební práce dle </w:t>
      </w:r>
      <w:r w:rsidRPr="00417BD9">
        <w:rPr>
          <w:rFonts w:ascii="Tahoma" w:hAnsi="Tahoma" w:cs="Tahoma"/>
          <w:b/>
          <w:snapToGrid w:val="0"/>
          <w:sz w:val="20"/>
          <w:szCs w:val="20"/>
        </w:rPr>
        <w:t>§ 222 odst. 5 nebo 6 ZZVZ</w:t>
      </w:r>
    </w:p>
    <w:p w14:paraId="49DC220E" w14:textId="50E24EBE" w:rsidR="001924E0" w:rsidRPr="00F944BC" w:rsidRDefault="001924E0" w:rsidP="00F10C70">
      <w:pPr>
        <w:tabs>
          <w:tab w:val="left" w:pos="1843"/>
        </w:tabs>
        <w:spacing w:after="180"/>
        <w:ind w:left="1843" w:hanging="425"/>
        <w:jc w:val="both"/>
        <w:rPr>
          <w:rFonts w:ascii="Tahoma" w:hAnsi="Tahoma" w:cs="Tahoma"/>
          <w:snapToGrid w:val="0"/>
          <w:sz w:val="20"/>
          <w:szCs w:val="20"/>
        </w:rPr>
      </w:pPr>
      <w:r w:rsidRPr="00417BD9">
        <w:rPr>
          <w:rFonts w:ascii="Tahoma" w:hAnsi="Tahoma" w:cs="Tahoma"/>
          <w:snapToGrid w:val="0"/>
          <w:sz w:val="20"/>
          <w:szCs w:val="20"/>
        </w:rPr>
        <w:t>c)</w:t>
      </w:r>
      <w:r w:rsidRPr="00417BD9">
        <w:rPr>
          <w:rFonts w:ascii="Tahoma" w:hAnsi="Tahoma" w:cs="Tahoma"/>
          <w:snapToGrid w:val="0"/>
          <w:sz w:val="20"/>
          <w:szCs w:val="20"/>
        </w:rPr>
        <w:tab/>
        <w:t>záměna jedné nebo více p</w:t>
      </w:r>
      <w:r w:rsidR="00BF433A" w:rsidRPr="00417BD9">
        <w:rPr>
          <w:rFonts w:ascii="Tahoma" w:hAnsi="Tahoma" w:cs="Tahoma"/>
          <w:snapToGrid w:val="0"/>
          <w:sz w:val="20"/>
          <w:szCs w:val="20"/>
        </w:rPr>
        <w:t>oložek soupis</w:t>
      </w:r>
      <w:r w:rsidR="001F05C2">
        <w:rPr>
          <w:rFonts w:ascii="Tahoma" w:hAnsi="Tahoma" w:cs="Tahoma"/>
          <w:snapToGrid w:val="0"/>
          <w:sz w:val="20"/>
          <w:szCs w:val="20"/>
        </w:rPr>
        <w:t>ů</w:t>
      </w:r>
      <w:r w:rsidR="00BF433A" w:rsidRPr="00417BD9">
        <w:rPr>
          <w:rFonts w:ascii="Tahoma" w:hAnsi="Tahoma" w:cs="Tahoma"/>
          <w:snapToGrid w:val="0"/>
          <w:sz w:val="20"/>
          <w:szCs w:val="20"/>
        </w:rPr>
        <w:t xml:space="preserve"> stavebních prací</w:t>
      </w:r>
      <w:r w:rsidR="00417BD9" w:rsidRPr="00417BD9">
        <w:rPr>
          <w:rFonts w:ascii="Tahoma" w:hAnsi="Tahoma" w:cs="Tahoma"/>
          <w:snapToGrid w:val="0"/>
          <w:sz w:val="20"/>
          <w:szCs w:val="20"/>
        </w:rPr>
        <w:t xml:space="preserve"> jednou či více položek</w:t>
      </w:r>
      <w:r w:rsidRPr="00417BD9">
        <w:rPr>
          <w:rFonts w:ascii="Tahoma" w:hAnsi="Tahoma" w:cs="Tahoma"/>
          <w:snapToGrid w:val="0"/>
          <w:sz w:val="20"/>
          <w:szCs w:val="20"/>
        </w:rPr>
        <w:t xml:space="preserve"> soupis</w:t>
      </w:r>
      <w:r w:rsidR="001F05C2">
        <w:rPr>
          <w:rFonts w:ascii="Tahoma" w:hAnsi="Tahoma" w:cs="Tahoma"/>
          <w:snapToGrid w:val="0"/>
          <w:sz w:val="20"/>
          <w:szCs w:val="20"/>
        </w:rPr>
        <w:t>ů</w:t>
      </w:r>
      <w:r w:rsidRPr="00417BD9">
        <w:rPr>
          <w:rFonts w:ascii="Tahoma" w:hAnsi="Tahoma" w:cs="Tahoma"/>
          <w:snapToGrid w:val="0"/>
          <w:sz w:val="20"/>
          <w:szCs w:val="20"/>
        </w:rPr>
        <w:t xml:space="preserve"> stavebních prací </w:t>
      </w:r>
      <w:r w:rsidR="00A220C3" w:rsidRPr="00417BD9">
        <w:rPr>
          <w:rFonts w:ascii="Tahoma" w:hAnsi="Tahoma" w:cs="Tahoma"/>
          <w:snapToGrid w:val="0"/>
          <w:sz w:val="20"/>
          <w:szCs w:val="20"/>
        </w:rPr>
        <w:t xml:space="preserve">za splnění podmínek </w:t>
      </w:r>
      <w:r w:rsidRPr="00417BD9">
        <w:rPr>
          <w:rFonts w:ascii="Tahoma" w:hAnsi="Tahoma" w:cs="Tahoma"/>
          <w:snapToGrid w:val="0"/>
          <w:sz w:val="20"/>
          <w:szCs w:val="20"/>
        </w:rPr>
        <w:t xml:space="preserve">uvedených v </w:t>
      </w:r>
      <w:r w:rsidRPr="00417BD9">
        <w:rPr>
          <w:rFonts w:ascii="Tahoma" w:hAnsi="Tahoma" w:cs="Tahoma"/>
          <w:b/>
          <w:snapToGrid w:val="0"/>
          <w:sz w:val="20"/>
          <w:szCs w:val="20"/>
        </w:rPr>
        <w:t>§ 222 odst. 7 ZZVZ</w:t>
      </w:r>
      <w:r w:rsidRPr="00417BD9">
        <w:rPr>
          <w:rFonts w:ascii="Tahoma" w:hAnsi="Tahoma" w:cs="Tahoma"/>
          <w:snapToGrid w:val="0"/>
          <w:sz w:val="20"/>
          <w:szCs w:val="20"/>
        </w:rPr>
        <w:t>, tj. nová položka soupis</w:t>
      </w:r>
      <w:r w:rsidR="001F05C2">
        <w:rPr>
          <w:rFonts w:ascii="Tahoma" w:hAnsi="Tahoma" w:cs="Tahoma"/>
          <w:snapToGrid w:val="0"/>
          <w:sz w:val="20"/>
          <w:szCs w:val="20"/>
        </w:rPr>
        <w:t>ů</w:t>
      </w:r>
      <w:r w:rsidR="00A220C3" w:rsidRPr="00417BD9">
        <w:rPr>
          <w:rFonts w:ascii="Tahoma" w:hAnsi="Tahoma" w:cs="Tahoma"/>
          <w:snapToGrid w:val="0"/>
          <w:sz w:val="20"/>
          <w:szCs w:val="20"/>
        </w:rPr>
        <w:t xml:space="preserve"> stavebních prací představuje </w:t>
      </w:r>
      <w:r w:rsidRPr="00417BD9">
        <w:rPr>
          <w:rFonts w:ascii="Tahoma" w:hAnsi="Tahoma" w:cs="Tahoma"/>
          <w:snapToGrid w:val="0"/>
          <w:sz w:val="20"/>
          <w:szCs w:val="20"/>
        </w:rPr>
        <w:t>srovnatelný druh práce nebo</w:t>
      </w:r>
      <w:r w:rsidR="00C07573">
        <w:rPr>
          <w:rFonts w:ascii="Tahoma" w:hAnsi="Tahoma" w:cs="Tahoma"/>
          <w:snapToGrid w:val="0"/>
          <w:sz w:val="20"/>
          <w:szCs w:val="20"/>
        </w:rPr>
        <w:t> </w:t>
      </w:r>
      <w:r w:rsidRPr="00417BD9">
        <w:rPr>
          <w:rFonts w:ascii="Tahoma" w:hAnsi="Tahoma" w:cs="Tahoma"/>
          <w:snapToGrid w:val="0"/>
          <w:sz w:val="20"/>
          <w:szCs w:val="20"/>
        </w:rPr>
        <w:t>materiálu ve vztahu k</w:t>
      </w:r>
      <w:r w:rsidR="00A220C3" w:rsidRPr="00417BD9">
        <w:rPr>
          <w:rFonts w:ascii="Tahoma" w:hAnsi="Tahoma" w:cs="Tahoma"/>
          <w:snapToGrid w:val="0"/>
          <w:sz w:val="20"/>
          <w:szCs w:val="20"/>
        </w:rPr>
        <w:t> </w:t>
      </w:r>
      <w:r w:rsidRPr="00417BD9">
        <w:rPr>
          <w:rFonts w:ascii="Tahoma" w:hAnsi="Tahoma" w:cs="Tahoma"/>
          <w:snapToGrid w:val="0"/>
          <w:sz w:val="20"/>
          <w:szCs w:val="20"/>
        </w:rPr>
        <w:t>nahrazovan</w:t>
      </w:r>
      <w:r w:rsidR="00BF433A" w:rsidRPr="00417BD9">
        <w:rPr>
          <w:rFonts w:ascii="Tahoma" w:hAnsi="Tahoma" w:cs="Tahoma"/>
          <w:snapToGrid w:val="0"/>
          <w:sz w:val="20"/>
          <w:szCs w:val="20"/>
        </w:rPr>
        <w:t>ým položkám, jedná se o stejnou</w:t>
      </w:r>
      <w:r w:rsidRPr="00417BD9">
        <w:rPr>
          <w:rFonts w:ascii="Tahoma" w:hAnsi="Tahoma" w:cs="Tahoma"/>
          <w:snapToGrid w:val="0"/>
          <w:sz w:val="20"/>
          <w:szCs w:val="20"/>
        </w:rPr>
        <w:t xml:space="preserve"> nebo vyšší kvalitu </w:t>
      </w:r>
      <w:r w:rsidRPr="00F944BC">
        <w:rPr>
          <w:rFonts w:ascii="Tahoma" w:hAnsi="Tahoma" w:cs="Tahoma"/>
          <w:snapToGrid w:val="0"/>
          <w:sz w:val="20"/>
          <w:szCs w:val="20"/>
        </w:rPr>
        <w:t>a stejnou nebo nižší cenu.</w:t>
      </w:r>
    </w:p>
    <w:p w14:paraId="49DC220F" w14:textId="7596118B" w:rsidR="001924E0" w:rsidRPr="00F944BC" w:rsidRDefault="001924E0" w:rsidP="00F10C70">
      <w:pPr>
        <w:spacing w:after="180"/>
        <w:ind w:left="1417" w:hanging="697"/>
        <w:jc w:val="both"/>
        <w:rPr>
          <w:rFonts w:ascii="Tahoma" w:hAnsi="Tahoma" w:cs="Tahoma"/>
          <w:b/>
          <w:sz w:val="20"/>
          <w:szCs w:val="20"/>
        </w:rPr>
      </w:pPr>
      <w:r w:rsidRPr="00F944BC">
        <w:rPr>
          <w:rFonts w:ascii="Tahoma" w:hAnsi="Tahoma" w:cs="Tahoma"/>
          <w:snapToGrid w:val="0"/>
          <w:sz w:val="20"/>
          <w:szCs w:val="20"/>
        </w:rPr>
        <w:t>8.1</w:t>
      </w:r>
      <w:r w:rsidR="00854C5C">
        <w:rPr>
          <w:rFonts w:ascii="Tahoma" w:hAnsi="Tahoma" w:cs="Tahoma"/>
          <w:snapToGrid w:val="0"/>
          <w:sz w:val="20"/>
          <w:szCs w:val="20"/>
        </w:rPr>
        <w:t>7</w:t>
      </w:r>
      <w:r w:rsidRPr="00F944BC">
        <w:rPr>
          <w:rFonts w:ascii="Tahoma" w:hAnsi="Tahoma" w:cs="Tahoma"/>
          <w:snapToGrid w:val="0"/>
          <w:sz w:val="20"/>
          <w:szCs w:val="20"/>
        </w:rPr>
        <w:t>.2</w:t>
      </w:r>
      <w:r w:rsidR="00F43025" w:rsidRPr="00F944BC">
        <w:rPr>
          <w:rFonts w:ascii="Tahoma" w:hAnsi="Tahoma" w:cs="Tahoma"/>
          <w:snapToGrid w:val="0"/>
          <w:sz w:val="20"/>
          <w:szCs w:val="20"/>
        </w:rPr>
        <w:tab/>
      </w:r>
      <w:r w:rsidRPr="00F944BC">
        <w:rPr>
          <w:rFonts w:ascii="Tahoma" w:hAnsi="Tahoma" w:cs="Tahoma"/>
          <w:snapToGrid w:val="0"/>
          <w:sz w:val="20"/>
          <w:szCs w:val="20"/>
        </w:rPr>
        <w:t>Práce, dodávky a sl</w:t>
      </w:r>
      <w:r w:rsidR="00F944BC" w:rsidRPr="00F944BC">
        <w:rPr>
          <w:rFonts w:ascii="Tahoma" w:hAnsi="Tahoma" w:cs="Tahoma"/>
          <w:snapToGrid w:val="0"/>
          <w:sz w:val="20"/>
          <w:szCs w:val="20"/>
        </w:rPr>
        <w:t>užby nad rámec předmětu plnění</w:t>
      </w:r>
      <w:r w:rsidR="00417BD9" w:rsidRPr="00F944BC">
        <w:rPr>
          <w:rFonts w:ascii="Tahoma" w:hAnsi="Tahoma" w:cs="Tahoma"/>
          <w:snapToGrid w:val="0"/>
          <w:sz w:val="20"/>
          <w:szCs w:val="20"/>
        </w:rPr>
        <w:t xml:space="preserve"> této s</w:t>
      </w:r>
      <w:r w:rsidRPr="00F944BC">
        <w:rPr>
          <w:rFonts w:ascii="Tahoma" w:hAnsi="Tahoma" w:cs="Tahoma"/>
          <w:snapToGrid w:val="0"/>
          <w:sz w:val="20"/>
          <w:szCs w:val="20"/>
        </w:rPr>
        <w:t>mlouvy mající dopad na zvýšení či</w:t>
      </w:r>
      <w:r w:rsidR="00A220C3" w:rsidRPr="00F944BC">
        <w:rPr>
          <w:rFonts w:ascii="Tahoma" w:hAnsi="Tahoma" w:cs="Tahoma"/>
          <w:snapToGrid w:val="0"/>
          <w:sz w:val="20"/>
          <w:szCs w:val="20"/>
        </w:rPr>
        <w:t> </w:t>
      </w:r>
      <w:r w:rsidRPr="00F944BC">
        <w:rPr>
          <w:rFonts w:ascii="Tahoma" w:hAnsi="Tahoma" w:cs="Tahoma"/>
          <w:snapToGrid w:val="0"/>
          <w:sz w:val="20"/>
          <w:szCs w:val="20"/>
        </w:rPr>
        <w:t>snížení ceny díla vyžadují předchozí dohodu smluvních s</w:t>
      </w:r>
      <w:r w:rsidR="00A629A5">
        <w:rPr>
          <w:rFonts w:ascii="Tahoma" w:hAnsi="Tahoma" w:cs="Tahoma"/>
          <w:snapToGrid w:val="0"/>
          <w:sz w:val="20"/>
          <w:szCs w:val="20"/>
        </w:rPr>
        <w:t>tran formou písemného dodatku k</w:t>
      </w:r>
      <w:r w:rsidRPr="00F944BC">
        <w:rPr>
          <w:rFonts w:ascii="Tahoma" w:hAnsi="Tahoma" w:cs="Tahoma"/>
          <w:snapToGrid w:val="0"/>
          <w:sz w:val="20"/>
          <w:szCs w:val="20"/>
        </w:rPr>
        <w:t xml:space="preserve"> </w:t>
      </w:r>
      <w:r w:rsidR="00F944BC" w:rsidRPr="00F944BC">
        <w:rPr>
          <w:rFonts w:ascii="Tahoma" w:hAnsi="Tahoma" w:cs="Tahoma"/>
          <w:snapToGrid w:val="0"/>
          <w:sz w:val="20"/>
          <w:szCs w:val="20"/>
        </w:rPr>
        <w:t>této smlouvě. Dodatek k této smlouvě</w:t>
      </w:r>
      <w:r w:rsidRPr="00F944BC">
        <w:rPr>
          <w:rFonts w:ascii="Tahoma" w:hAnsi="Tahoma" w:cs="Tahoma"/>
          <w:snapToGrid w:val="0"/>
          <w:sz w:val="20"/>
          <w:szCs w:val="20"/>
        </w:rPr>
        <w:t xml:space="preserve"> musí být uzavřen v souladu s předchozím postupem dle ZZVZ, jinak je uzavřený dodatek nepl</w:t>
      </w:r>
      <w:r w:rsidR="00F944BC" w:rsidRPr="00F944BC">
        <w:rPr>
          <w:rFonts w:ascii="Tahoma" w:hAnsi="Tahoma" w:cs="Tahoma"/>
          <w:snapToGrid w:val="0"/>
          <w:sz w:val="20"/>
          <w:szCs w:val="20"/>
        </w:rPr>
        <w:t>atný a z</w:t>
      </w:r>
      <w:r w:rsidR="00A30A89" w:rsidRPr="00F944BC">
        <w:rPr>
          <w:rFonts w:ascii="Tahoma" w:hAnsi="Tahoma" w:cs="Tahoma"/>
          <w:snapToGrid w:val="0"/>
          <w:sz w:val="20"/>
          <w:szCs w:val="20"/>
        </w:rPr>
        <w:t>hotovitel nemá právo na </w:t>
      </w:r>
      <w:r w:rsidRPr="00F944BC">
        <w:rPr>
          <w:rFonts w:ascii="Tahoma" w:hAnsi="Tahoma" w:cs="Tahoma"/>
          <w:snapToGrid w:val="0"/>
          <w:sz w:val="20"/>
          <w:szCs w:val="20"/>
        </w:rPr>
        <w:t xml:space="preserve">úhradu ceny díla sjednané v tomto dodatku. </w:t>
      </w:r>
      <w:r w:rsidRPr="00BE6A9F">
        <w:rPr>
          <w:rFonts w:ascii="Tahoma" w:hAnsi="Tahoma" w:cs="Tahoma"/>
          <w:snapToGrid w:val="0"/>
          <w:sz w:val="20"/>
          <w:szCs w:val="20"/>
        </w:rPr>
        <w:t>Ustanovením tohoto článku smlouvy</w:t>
      </w:r>
      <w:r w:rsidR="00F944BC" w:rsidRPr="00BE6A9F">
        <w:rPr>
          <w:rFonts w:ascii="Tahoma" w:hAnsi="Tahoma" w:cs="Tahoma"/>
          <w:snapToGrid w:val="0"/>
          <w:sz w:val="20"/>
          <w:szCs w:val="20"/>
        </w:rPr>
        <w:t xml:space="preserve"> není dotčena povinnost z</w:t>
      </w:r>
      <w:r w:rsidRPr="00BE6A9F">
        <w:rPr>
          <w:rFonts w:ascii="Tahoma" w:hAnsi="Tahoma" w:cs="Tahoma"/>
          <w:snapToGrid w:val="0"/>
          <w:sz w:val="20"/>
          <w:szCs w:val="20"/>
        </w:rPr>
        <w:t>hotovitele uvedená v čl. VI bodu 6.</w:t>
      </w:r>
      <w:r w:rsidR="00C27753" w:rsidRPr="00BE6A9F">
        <w:rPr>
          <w:rFonts w:ascii="Tahoma" w:hAnsi="Tahoma" w:cs="Tahoma"/>
          <w:snapToGrid w:val="0"/>
          <w:sz w:val="20"/>
          <w:szCs w:val="20"/>
        </w:rPr>
        <w:t>2</w:t>
      </w:r>
      <w:r w:rsidRPr="00BE6A9F">
        <w:rPr>
          <w:rFonts w:ascii="Tahoma" w:hAnsi="Tahoma" w:cs="Tahoma"/>
          <w:snapToGrid w:val="0"/>
          <w:sz w:val="20"/>
          <w:szCs w:val="20"/>
        </w:rPr>
        <w:t>. t</w:t>
      </w:r>
      <w:r w:rsidR="00066BC6" w:rsidRPr="00BE6A9F">
        <w:rPr>
          <w:rFonts w:ascii="Tahoma" w:hAnsi="Tahoma" w:cs="Tahoma"/>
          <w:snapToGrid w:val="0"/>
          <w:sz w:val="20"/>
          <w:szCs w:val="20"/>
        </w:rPr>
        <w:t>éto Smlouvy</w:t>
      </w:r>
      <w:r w:rsidRPr="00BE6A9F">
        <w:rPr>
          <w:rFonts w:ascii="Tahoma" w:hAnsi="Tahoma" w:cs="Tahoma"/>
          <w:snapToGrid w:val="0"/>
          <w:sz w:val="20"/>
          <w:szCs w:val="20"/>
        </w:rPr>
        <w:t>.</w:t>
      </w:r>
    </w:p>
    <w:p w14:paraId="49DC2210" w14:textId="77777777" w:rsidR="001924E0" w:rsidRPr="00F944BC" w:rsidRDefault="001924E0" w:rsidP="00F10C70">
      <w:pPr>
        <w:spacing w:after="180"/>
        <w:ind w:left="1417" w:hanging="697"/>
        <w:jc w:val="both"/>
        <w:rPr>
          <w:rFonts w:ascii="Tahoma" w:hAnsi="Tahoma" w:cs="Tahoma"/>
          <w:b/>
          <w:spacing w:val="-4"/>
          <w:sz w:val="20"/>
          <w:szCs w:val="20"/>
        </w:rPr>
      </w:pPr>
      <w:r w:rsidRPr="00F944BC">
        <w:rPr>
          <w:rFonts w:ascii="Tahoma" w:hAnsi="Tahoma" w:cs="Tahoma"/>
          <w:b/>
          <w:sz w:val="20"/>
          <w:szCs w:val="20"/>
        </w:rPr>
        <w:tab/>
      </w:r>
      <w:r w:rsidRPr="00F944BC">
        <w:rPr>
          <w:rFonts w:ascii="Tahoma" w:hAnsi="Tahoma" w:cs="Tahoma"/>
          <w:snapToGrid w:val="0"/>
          <w:spacing w:val="-4"/>
          <w:sz w:val="20"/>
          <w:szCs w:val="20"/>
        </w:rPr>
        <w:t>Pokud Zhotovitel provede vícepráce bez uzavření písemného dodatku a nedohodne se</w:t>
      </w:r>
      <w:r w:rsidR="00A220C3" w:rsidRPr="00F944BC">
        <w:rPr>
          <w:rFonts w:ascii="Tahoma" w:hAnsi="Tahoma" w:cs="Tahoma"/>
          <w:snapToGrid w:val="0"/>
          <w:spacing w:val="-4"/>
          <w:sz w:val="20"/>
          <w:szCs w:val="20"/>
        </w:rPr>
        <w:t> </w:t>
      </w:r>
      <w:r w:rsidRPr="00F944BC">
        <w:rPr>
          <w:rFonts w:ascii="Tahoma" w:hAnsi="Tahoma" w:cs="Tahoma"/>
          <w:snapToGrid w:val="0"/>
          <w:spacing w:val="-4"/>
          <w:sz w:val="20"/>
          <w:szCs w:val="20"/>
        </w:rPr>
        <w:t>s</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o</w:t>
      </w:r>
      <w:r w:rsidRPr="00F944BC">
        <w:rPr>
          <w:rFonts w:ascii="Tahoma" w:hAnsi="Tahoma" w:cs="Tahoma"/>
          <w:snapToGrid w:val="0"/>
          <w:spacing w:val="-4"/>
          <w:sz w:val="20"/>
          <w:szCs w:val="20"/>
        </w:rPr>
        <w:t xml:space="preserve">bjednatelem na ceně díla postupem dle § 2612 odst. 1 OZ, pak </w:t>
      </w:r>
      <w:r w:rsidR="00F944BC" w:rsidRPr="00F944BC">
        <w:rPr>
          <w:rFonts w:ascii="Tahoma" w:hAnsi="Tahoma" w:cs="Tahoma"/>
          <w:snapToGrid w:val="0"/>
          <w:spacing w:val="-4"/>
          <w:sz w:val="20"/>
          <w:szCs w:val="20"/>
        </w:rPr>
        <w:t>z</w:t>
      </w:r>
      <w:r w:rsidRPr="00F944BC">
        <w:rPr>
          <w:rFonts w:ascii="Tahoma" w:hAnsi="Tahoma" w:cs="Tahoma"/>
          <w:snapToGrid w:val="0"/>
          <w:spacing w:val="-4"/>
          <w:sz w:val="20"/>
          <w:szCs w:val="20"/>
        </w:rPr>
        <w:t>hotovitel díla nemá právo na úhradu ceny té části díla, která nebyla provedena v souladu se ZZVZ a § 2614 OZ a</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nelze ze strany zhotovitele požadovat po o</w:t>
      </w:r>
      <w:r w:rsidRPr="00F944BC">
        <w:rPr>
          <w:rFonts w:ascii="Tahoma" w:hAnsi="Tahoma" w:cs="Tahoma"/>
          <w:snapToGrid w:val="0"/>
          <w:spacing w:val="-4"/>
          <w:sz w:val="20"/>
          <w:szCs w:val="20"/>
        </w:rPr>
        <w:t>bjednateli vydání bezdůvodného obohacení z</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titulu takto z</w:t>
      </w:r>
      <w:r w:rsidRPr="00F944BC">
        <w:rPr>
          <w:rFonts w:ascii="Tahoma" w:hAnsi="Tahoma" w:cs="Tahoma"/>
          <w:snapToGrid w:val="0"/>
          <w:spacing w:val="-4"/>
          <w:sz w:val="20"/>
          <w:szCs w:val="20"/>
        </w:rPr>
        <w:t>ho</w:t>
      </w:r>
      <w:r w:rsidR="00F944BC" w:rsidRPr="00F944BC">
        <w:rPr>
          <w:rFonts w:ascii="Tahoma" w:hAnsi="Tahoma" w:cs="Tahoma"/>
          <w:snapToGrid w:val="0"/>
          <w:spacing w:val="-4"/>
          <w:sz w:val="20"/>
          <w:szCs w:val="20"/>
        </w:rPr>
        <w:t>tovitelem provedených a předem o</w:t>
      </w:r>
      <w:r w:rsidRPr="00F944BC">
        <w:rPr>
          <w:rFonts w:ascii="Tahoma" w:hAnsi="Tahoma" w:cs="Tahoma"/>
          <w:snapToGrid w:val="0"/>
          <w:spacing w:val="-4"/>
          <w:sz w:val="20"/>
          <w:szCs w:val="20"/>
        </w:rPr>
        <w:t>bjednatelem neodsouhlasených víceprací.</w:t>
      </w:r>
    </w:p>
    <w:p w14:paraId="49DC2211" w14:textId="4904D94B" w:rsidR="001924E0" w:rsidRPr="00F944BC" w:rsidRDefault="007B1C3D" w:rsidP="00F10C70">
      <w:pPr>
        <w:spacing w:after="180"/>
        <w:ind w:left="1417" w:hanging="697"/>
        <w:jc w:val="both"/>
        <w:rPr>
          <w:rFonts w:ascii="Tahoma" w:hAnsi="Tahoma" w:cs="Tahoma"/>
          <w:sz w:val="20"/>
          <w:szCs w:val="20"/>
        </w:rPr>
      </w:pPr>
      <w:r>
        <w:rPr>
          <w:rFonts w:ascii="Tahoma" w:hAnsi="Tahoma" w:cs="Tahoma"/>
          <w:sz w:val="20"/>
          <w:szCs w:val="20"/>
        </w:rPr>
        <w:t>8.1</w:t>
      </w:r>
      <w:r w:rsidR="00854C5C">
        <w:rPr>
          <w:rFonts w:ascii="Tahoma" w:hAnsi="Tahoma" w:cs="Tahoma"/>
          <w:sz w:val="20"/>
          <w:szCs w:val="20"/>
        </w:rPr>
        <w:t>7</w:t>
      </w:r>
      <w:r w:rsidR="001924E0" w:rsidRPr="00F944BC">
        <w:rPr>
          <w:rFonts w:ascii="Tahoma" w:hAnsi="Tahoma" w:cs="Tahoma"/>
          <w:sz w:val="20"/>
          <w:szCs w:val="20"/>
        </w:rPr>
        <w:t>.3</w:t>
      </w:r>
      <w:r w:rsidR="00F43025" w:rsidRPr="00F944BC">
        <w:rPr>
          <w:rFonts w:ascii="Tahoma" w:hAnsi="Tahoma" w:cs="Tahoma"/>
          <w:sz w:val="20"/>
          <w:szCs w:val="20"/>
        </w:rPr>
        <w:tab/>
      </w:r>
      <w:r w:rsidR="001924E0" w:rsidRPr="00F944BC">
        <w:rPr>
          <w:rFonts w:ascii="Tahoma" w:hAnsi="Tahoma" w:cs="Tahoma"/>
          <w:sz w:val="20"/>
          <w:szCs w:val="20"/>
        </w:rPr>
        <w:t>Veškeré vícepráce, které jsou nezbytné pro řádné dokončení stavby nebo požadované na</w:t>
      </w:r>
      <w:r w:rsidR="00A220C3" w:rsidRPr="00F944BC">
        <w:rPr>
          <w:rFonts w:ascii="Tahoma" w:hAnsi="Tahoma" w:cs="Tahoma"/>
          <w:sz w:val="20"/>
          <w:szCs w:val="20"/>
        </w:rPr>
        <w:t> </w:t>
      </w:r>
      <w:r w:rsidR="001924E0" w:rsidRPr="00F944BC">
        <w:rPr>
          <w:rFonts w:ascii="Tahoma" w:hAnsi="Tahoma" w:cs="Tahoma"/>
          <w:sz w:val="20"/>
          <w:szCs w:val="20"/>
        </w:rPr>
        <w:t>základě rozhodnutí stavebního úřadu musí být písemně dohodnuty osobam</w:t>
      </w:r>
      <w:r w:rsidR="00F944BC" w:rsidRPr="00F944BC">
        <w:rPr>
          <w:rFonts w:ascii="Tahoma" w:hAnsi="Tahoma" w:cs="Tahoma"/>
          <w:sz w:val="20"/>
          <w:szCs w:val="20"/>
        </w:rPr>
        <w:t>i oprávněnými jednat ve věcech této s</w:t>
      </w:r>
      <w:r w:rsidR="001924E0" w:rsidRPr="00F944BC">
        <w:rPr>
          <w:rFonts w:ascii="Tahoma" w:hAnsi="Tahoma" w:cs="Tahoma"/>
          <w:sz w:val="20"/>
          <w:szCs w:val="20"/>
        </w:rPr>
        <w:t>mlouvy a v souladu se ZZVZ. V tomto případě budou veške</w:t>
      </w:r>
      <w:r w:rsidR="00F944BC" w:rsidRPr="00F944BC">
        <w:rPr>
          <w:rFonts w:ascii="Tahoma" w:hAnsi="Tahoma" w:cs="Tahoma"/>
          <w:sz w:val="20"/>
          <w:szCs w:val="20"/>
        </w:rPr>
        <w:t>ré změny díla navrženy písemně zhotovitelem o</w:t>
      </w:r>
      <w:r w:rsidR="001924E0" w:rsidRPr="00F944BC">
        <w:rPr>
          <w:rFonts w:ascii="Tahoma" w:hAnsi="Tahoma" w:cs="Tahoma"/>
          <w:sz w:val="20"/>
          <w:szCs w:val="20"/>
        </w:rPr>
        <w:t xml:space="preserve">bjednateli formou změnových listů číslovaných souvislou řadou. Nutnost realizace těchto dodatečných stavebních prací musí být řádně odůvodněna. </w:t>
      </w:r>
    </w:p>
    <w:p w14:paraId="49DC2212" w14:textId="77777777" w:rsidR="001924E0" w:rsidRPr="00F944BC" w:rsidRDefault="00D44279" w:rsidP="00F10C70">
      <w:pPr>
        <w:spacing w:after="180"/>
        <w:ind w:left="1417" w:hanging="697"/>
        <w:jc w:val="both"/>
        <w:rPr>
          <w:rFonts w:ascii="Tahoma" w:hAnsi="Tahoma" w:cs="Tahoma"/>
          <w:sz w:val="20"/>
          <w:szCs w:val="20"/>
        </w:rPr>
      </w:pPr>
      <w:r w:rsidRPr="00F944BC">
        <w:rPr>
          <w:rFonts w:ascii="Tahoma" w:hAnsi="Tahoma" w:cs="Tahoma"/>
          <w:sz w:val="20"/>
          <w:szCs w:val="20"/>
        </w:rPr>
        <w:tab/>
      </w:r>
      <w:r w:rsidR="001924E0" w:rsidRPr="00F944BC">
        <w:rPr>
          <w:rFonts w:ascii="Tahoma" w:hAnsi="Tahoma" w:cs="Tahoma"/>
          <w:sz w:val="20"/>
          <w:szCs w:val="20"/>
        </w:rPr>
        <w:t>Na základě písemného soupisu víceprací, odsouhlaseného ob</w:t>
      </w:r>
      <w:r w:rsidR="00F944BC" w:rsidRPr="00F944BC">
        <w:rPr>
          <w:rFonts w:ascii="Tahoma" w:hAnsi="Tahoma" w:cs="Tahoma"/>
          <w:sz w:val="20"/>
          <w:szCs w:val="20"/>
        </w:rPr>
        <w:t>ěma smluvními stranami, doplní z</w:t>
      </w:r>
      <w:r w:rsidR="001924E0" w:rsidRPr="00F944BC">
        <w:rPr>
          <w:rFonts w:ascii="Tahoma" w:hAnsi="Tahoma" w:cs="Tahoma"/>
          <w:sz w:val="20"/>
          <w:szCs w:val="20"/>
        </w:rPr>
        <w:t xml:space="preserve">hotovitel do změnového listu jednotkové ceny maximálně v té výši, kterou použil pro sestavení nabídkové ceny v oceněném soupisu stavebních prací, dodávek a služeb, jenž byl součástí </w:t>
      </w:r>
      <w:r w:rsidR="00F944BC" w:rsidRPr="00F944BC">
        <w:rPr>
          <w:rFonts w:ascii="Tahoma" w:hAnsi="Tahoma" w:cs="Tahoma"/>
          <w:sz w:val="20"/>
          <w:szCs w:val="20"/>
        </w:rPr>
        <w:t>nabídky a je Přílohou uzavřené s</w:t>
      </w:r>
      <w:r w:rsidR="001924E0" w:rsidRPr="00F944BC">
        <w:rPr>
          <w:rFonts w:ascii="Tahoma" w:hAnsi="Tahoma" w:cs="Tahoma"/>
          <w:sz w:val="20"/>
          <w:szCs w:val="20"/>
        </w:rPr>
        <w:t>mlouvy.</w:t>
      </w:r>
    </w:p>
    <w:p w14:paraId="49DC2213" w14:textId="77777777" w:rsidR="001924E0" w:rsidRPr="00F944BC" w:rsidRDefault="00D44279" w:rsidP="00F10C70">
      <w:pPr>
        <w:spacing w:after="180"/>
        <w:ind w:left="1417" w:hanging="697"/>
        <w:jc w:val="both"/>
        <w:rPr>
          <w:rFonts w:ascii="Tahoma" w:hAnsi="Tahoma" w:cs="Tahoma"/>
          <w:sz w:val="20"/>
          <w:szCs w:val="20"/>
        </w:rPr>
      </w:pPr>
      <w:r w:rsidRPr="00F944BC">
        <w:rPr>
          <w:rFonts w:ascii="Tahoma" w:hAnsi="Tahoma" w:cs="Tahoma"/>
          <w:sz w:val="20"/>
          <w:szCs w:val="20"/>
        </w:rPr>
        <w:tab/>
      </w:r>
      <w:r w:rsidR="001924E0" w:rsidRPr="00F944BC">
        <w:rPr>
          <w:rFonts w:ascii="Tahoma" w:hAnsi="Tahoma" w:cs="Tahoma"/>
          <w:sz w:val="20"/>
          <w:szCs w:val="20"/>
        </w:rPr>
        <w:t>Není-li možné stavební práce, dodávky či služby použité k provedení díla, které jsou předmětem víceprací nebo méněprací ocenit dle soupisu stavebních prací, dodávek a</w:t>
      </w:r>
      <w:r w:rsidR="00CE7F6C" w:rsidRPr="00F944BC">
        <w:rPr>
          <w:rFonts w:ascii="Tahoma" w:hAnsi="Tahoma" w:cs="Tahoma"/>
          <w:sz w:val="20"/>
          <w:szCs w:val="20"/>
        </w:rPr>
        <w:t> </w:t>
      </w:r>
      <w:r w:rsidR="00F944BC" w:rsidRPr="00F944BC">
        <w:rPr>
          <w:rFonts w:ascii="Tahoma" w:hAnsi="Tahoma" w:cs="Tahoma"/>
          <w:sz w:val="20"/>
          <w:szCs w:val="20"/>
        </w:rPr>
        <w:t xml:space="preserve">služeb </w:t>
      </w:r>
      <w:r w:rsidR="00F944BC" w:rsidRPr="00F944BC">
        <w:rPr>
          <w:rFonts w:ascii="Tahoma" w:hAnsi="Tahoma" w:cs="Tahoma"/>
          <w:sz w:val="20"/>
          <w:szCs w:val="20"/>
        </w:rPr>
        <w:lastRenderedPageBreak/>
        <w:t>z</w:t>
      </w:r>
      <w:r w:rsidR="001924E0" w:rsidRPr="00F944BC">
        <w:rPr>
          <w:rFonts w:ascii="Tahoma" w:hAnsi="Tahoma" w:cs="Tahoma"/>
          <w:sz w:val="20"/>
          <w:szCs w:val="20"/>
        </w:rPr>
        <w:t>hotovitele, jenž byly součás</w:t>
      </w:r>
      <w:r w:rsidR="00F944BC" w:rsidRPr="00F944BC">
        <w:rPr>
          <w:rFonts w:ascii="Tahoma" w:hAnsi="Tahoma" w:cs="Tahoma"/>
          <w:sz w:val="20"/>
          <w:szCs w:val="20"/>
        </w:rPr>
        <w:t>tí nabídky a Přílohou uzavřené smlouvy, bude z</w:t>
      </w:r>
      <w:r w:rsidR="001924E0" w:rsidRPr="00F944BC">
        <w:rPr>
          <w:rFonts w:ascii="Tahoma" w:hAnsi="Tahoma" w:cs="Tahoma"/>
          <w:sz w:val="20"/>
          <w:szCs w:val="20"/>
        </w:rPr>
        <w:t>hotovitel oceňovat tyto položky maximálně ve výši dle oboustranně odsouhlaseného ceníku pro oceňování stavební prací (např. Výkonový a honorářový řád a Sazebník UNIKA, nebo Cenová soustava ÚRS Praha, a.s.,) platného k datu předložení soupisu dodatečných stavebních prací nebo dod</w:t>
      </w:r>
      <w:r w:rsidR="00F944BC" w:rsidRPr="00F944BC">
        <w:rPr>
          <w:rFonts w:ascii="Tahoma" w:hAnsi="Tahoma" w:cs="Tahoma"/>
          <w:sz w:val="20"/>
          <w:szCs w:val="20"/>
        </w:rPr>
        <w:t>atečných změn stavebních prací o</w:t>
      </w:r>
      <w:r w:rsidR="001924E0" w:rsidRPr="00F944BC">
        <w:rPr>
          <w:rFonts w:ascii="Tahoma" w:hAnsi="Tahoma" w:cs="Tahoma"/>
          <w:sz w:val="20"/>
          <w:szCs w:val="20"/>
        </w:rPr>
        <w:t>bjednateli.</w:t>
      </w:r>
    </w:p>
    <w:p w14:paraId="49DC2214" w14:textId="77777777" w:rsidR="001924E0" w:rsidRPr="00F944BC" w:rsidRDefault="00D44279" w:rsidP="00F10C70">
      <w:pPr>
        <w:spacing w:after="180"/>
        <w:ind w:left="1417" w:hanging="697"/>
        <w:jc w:val="both"/>
        <w:rPr>
          <w:rFonts w:ascii="Tahoma" w:hAnsi="Tahoma" w:cs="Tahoma"/>
          <w:sz w:val="20"/>
          <w:szCs w:val="20"/>
        </w:rPr>
      </w:pPr>
      <w:r w:rsidRPr="00F944BC">
        <w:rPr>
          <w:rFonts w:ascii="Tahoma" w:hAnsi="Tahoma" w:cs="Tahoma"/>
          <w:sz w:val="20"/>
          <w:szCs w:val="20"/>
        </w:rPr>
        <w:tab/>
      </w:r>
      <w:r w:rsidR="001924E0" w:rsidRPr="00F944BC">
        <w:rPr>
          <w:rFonts w:ascii="Tahoma" w:hAnsi="Tahoma" w:cs="Tahoma"/>
          <w:sz w:val="20"/>
          <w:szCs w:val="20"/>
        </w:rPr>
        <w:t>Jestliže se při zpracování ocenění vyskytnou vícepráce, které není možno ocenit výše uvedeným způsobem, budou tyto vícepráce, oceněny individuální kalkulací dle ceny v</w:t>
      </w:r>
      <w:r w:rsidR="002A2EF2" w:rsidRPr="00F944BC">
        <w:rPr>
          <w:rFonts w:ascii="Tahoma" w:hAnsi="Tahoma" w:cs="Tahoma"/>
          <w:sz w:val="20"/>
          <w:szCs w:val="20"/>
        </w:rPr>
        <w:t> </w:t>
      </w:r>
      <w:r w:rsidR="001924E0" w:rsidRPr="00F944BC">
        <w:rPr>
          <w:rFonts w:ascii="Tahoma" w:hAnsi="Tahoma" w:cs="Tahoma"/>
          <w:sz w:val="20"/>
          <w:szCs w:val="20"/>
        </w:rPr>
        <w:t>místě a</w:t>
      </w:r>
      <w:r w:rsidR="00A220C3" w:rsidRPr="00F944BC">
        <w:rPr>
          <w:rFonts w:ascii="Tahoma" w:hAnsi="Tahoma" w:cs="Tahoma"/>
          <w:sz w:val="20"/>
          <w:szCs w:val="20"/>
        </w:rPr>
        <w:t> </w:t>
      </w:r>
      <w:r w:rsidR="001924E0" w:rsidRPr="00F944BC">
        <w:rPr>
          <w:rFonts w:ascii="Tahoma" w:hAnsi="Tahoma" w:cs="Tahoma"/>
          <w:sz w:val="20"/>
          <w:szCs w:val="20"/>
        </w:rPr>
        <w:t>čase obvyklé. Podpisem změnového listu oprávněnými zástupci obou smluvních stran, a</w:t>
      </w:r>
      <w:r w:rsidR="00A220C3" w:rsidRPr="00F944BC">
        <w:rPr>
          <w:rFonts w:ascii="Tahoma" w:hAnsi="Tahoma" w:cs="Tahoma"/>
          <w:sz w:val="20"/>
          <w:szCs w:val="20"/>
        </w:rPr>
        <w:t> </w:t>
      </w:r>
      <w:r w:rsidR="001924E0" w:rsidRPr="00F944BC">
        <w:rPr>
          <w:rFonts w:ascii="Tahoma" w:hAnsi="Tahoma" w:cs="Tahoma"/>
          <w:sz w:val="20"/>
          <w:szCs w:val="20"/>
        </w:rPr>
        <w:t>to</w:t>
      </w:r>
      <w:r w:rsidR="00A220C3" w:rsidRPr="00F944BC">
        <w:rPr>
          <w:rFonts w:ascii="Tahoma" w:hAnsi="Tahoma" w:cs="Tahoma"/>
          <w:sz w:val="20"/>
          <w:szCs w:val="20"/>
        </w:rPr>
        <w:t> </w:t>
      </w:r>
      <w:r w:rsidR="001924E0" w:rsidRPr="00F944BC">
        <w:rPr>
          <w:rFonts w:ascii="Tahoma" w:hAnsi="Tahoma" w:cs="Tahoma"/>
          <w:sz w:val="20"/>
          <w:szCs w:val="20"/>
        </w:rPr>
        <w:t>po řádné</w:t>
      </w:r>
      <w:r w:rsidR="00F944BC" w:rsidRPr="00F944BC">
        <w:rPr>
          <w:rFonts w:ascii="Tahoma" w:hAnsi="Tahoma" w:cs="Tahoma"/>
          <w:sz w:val="20"/>
          <w:szCs w:val="20"/>
        </w:rPr>
        <w:t>m schválení oprávněným orgánem o</w:t>
      </w:r>
      <w:r w:rsidR="001924E0" w:rsidRPr="00F944BC">
        <w:rPr>
          <w:rFonts w:ascii="Tahoma" w:hAnsi="Tahoma" w:cs="Tahoma"/>
          <w:sz w:val="20"/>
          <w:szCs w:val="20"/>
        </w:rPr>
        <w:t>bjednatele, tvoří změnový list dodatek k</w:t>
      </w:r>
      <w:r w:rsidR="00A220C3" w:rsidRPr="00F944BC">
        <w:rPr>
          <w:rFonts w:ascii="Tahoma" w:hAnsi="Tahoma" w:cs="Tahoma"/>
          <w:sz w:val="20"/>
          <w:szCs w:val="20"/>
        </w:rPr>
        <w:t> </w:t>
      </w:r>
      <w:r w:rsidR="00F944BC" w:rsidRPr="00F944BC">
        <w:rPr>
          <w:rFonts w:ascii="Tahoma" w:hAnsi="Tahoma" w:cs="Tahoma"/>
          <w:sz w:val="20"/>
          <w:szCs w:val="20"/>
        </w:rPr>
        <w:t>s</w:t>
      </w:r>
      <w:r w:rsidR="001924E0" w:rsidRPr="00F944BC">
        <w:rPr>
          <w:rFonts w:ascii="Tahoma" w:hAnsi="Tahoma" w:cs="Tahoma"/>
          <w:sz w:val="20"/>
          <w:szCs w:val="20"/>
        </w:rPr>
        <w:t>mlouvě.</w:t>
      </w:r>
    </w:p>
    <w:p w14:paraId="49DC2215" w14:textId="56467946" w:rsidR="001924E0" w:rsidRPr="00F944BC" w:rsidRDefault="001924E0" w:rsidP="00F10C70">
      <w:pPr>
        <w:spacing w:after="180"/>
        <w:ind w:left="1417" w:hanging="697"/>
        <w:jc w:val="both"/>
        <w:rPr>
          <w:rFonts w:ascii="Tahoma" w:hAnsi="Tahoma" w:cs="Tahoma"/>
          <w:sz w:val="20"/>
          <w:szCs w:val="20"/>
        </w:rPr>
      </w:pPr>
      <w:r w:rsidRPr="00F944BC">
        <w:rPr>
          <w:rFonts w:ascii="Tahoma" w:hAnsi="Tahoma" w:cs="Tahoma"/>
          <w:sz w:val="20"/>
          <w:szCs w:val="20"/>
        </w:rPr>
        <w:t>8.1</w:t>
      </w:r>
      <w:r w:rsidR="00854C5C">
        <w:rPr>
          <w:rFonts w:ascii="Tahoma" w:hAnsi="Tahoma" w:cs="Tahoma"/>
          <w:sz w:val="20"/>
          <w:szCs w:val="20"/>
        </w:rPr>
        <w:t>7</w:t>
      </w:r>
      <w:r w:rsidRPr="00F944BC">
        <w:rPr>
          <w:rFonts w:ascii="Tahoma" w:hAnsi="Tahoma" w:cs="Tahoma"/>
          <w:sz w:val="20"/>
          <w:szCs w:val="20"/>
        </w:rPr>
        <w:t>.4</w:t>
      </w:r>
      <w:r w:rsidRPr="00F944BC">
        <w:rPr>
          <w:rFonts w:ascii="Tahoma" w:hAnsi="Tahoma" w:cs="Tahoma"/>
          <w:sz w:val="20"/>
          <w:szCs w:val="20"/>
        </w:rPr>
        <w:tab/>
        <w:t>Drobné změny a upřesnění díla, která nemají vliv na cenu, termín plnění ani výsledné užitné vlastnosti díla, mohou být oprávněnými zás</w:t>
      </w:r>
      <w:r w:rsidR="00A30A89" w:rsidRPr="00F944BC">
        <w:rPr>
          <w:rFonts w:ascii="Tahoma" w:hAnsi="Tahoma" w:cs="Tahoma"/>
          <w:sz w:val="20"/>
          <w:szCs w:val="20"/>
        </w:rPr>
        <w:t>tupci rozhodnuty a potvrzeny na </w:t>
      </w:r>
      <w:r w:rsidRPr="00F944BC">
        <w:rPr>
          <w:rFonts w:ascii="Tahoma" w:hAnsi="Tahoma" w:cs="Tahoma"/>
          <w:sz w:val="20"/>
          <w:szCs w:val="20"/>
        </w:rPr>
        <w:t>staveništi zápisem ve stavebním deníku.</w:t>
      </w:r>
    </w:p>
    <w:p w14:paraId="4552031D" w14:textId="78F9F8A3" w:rsidR="00A72AAF" w:rsidRPr="00D06F55" w:rsidRDefault="001924E0" w:rsidP="00A4267F">
      <w:pPr>
        <w:spacing w:after="180"/>
        <w:ind w:left="1417" w:hanging="697"/>
        <w:jc w:val="both"/>
        <w:rPr>
          <w:rFonts w:ascii="Tahoma" w:hAnsi="Tahoma" w:cs="Tahoma"/>
          <w:sz w:val="20"/>
          <w:szCs w:val="20"/>
        </w:rPr>
      </w:pPr>
      <w:r w:rsidRPr="00F944BC">
        <w:rPr>
          <w:rFonts w:ascii="Tahoma" w:hAnsi="Tahoma" w:cs="Tahoma"/>
          <w:sz w:val="20"/>
          <w:szCs w:val="20"/>
        </w:rPr>
        <w:t>8.1</w:t>
      </w:r>
      <w:r w:rsidR="00854C5C">
        <w:rPr>
          <w:rFonts w:ascii="Tahoma" w:hAnsi="Tahoma" w:cs="Tahoma"/>
          <w:sz w:val="20"/>
          <w:szCs w:val="20"/>
        </w:rPr>
        <w:t>7</w:t>
      </w:r>
      <w:r w:rsidRPr="00F944BC">
        <w:rPr>
          <w:rFonts w:ascii="Tahoma" w:hAnsi="Tahoma" w:cs="Tahoma"/>
          <w:sz w:val="20"/>
          <w:szCs w:val="20"/>
        </w:rPr>
        <w:t>.5</w:t>
      </w:r>
      <w:r w:rsidRPr="00F944BC">
        <w:rPr>
          <w:rFonts w:ascii="Tahoma" w:hAnsi="Tahoma" w:cs="Tahoma"/>
          <w:sz w:val="20"/>
          <w:szCs w:val="20"/>
        </w:rPr>
        <w:tab/>
      </w:r>
      <w:r w:rsidRPr="00EB3BA0">
        <w:rPr>
          <w:rFonts w:ascii="Tahoma" w:hAnsi="Tahoma" w:cs="Tahoma"/>
          <w:sz w:val="20"/>
          <w:szCs w:val="20"/>
        </w:rPr>
        <w:t>Objednatel je oprávněn zmenšit rozsah předmětu díla. V</w:t>
      </w:r>
      <w:r w:rsidRPr="00F944BC">
        <w:rPr>
          <w:rFonts w:ascii="Tahoma" w:hAnsi="Tahoma" w:cs="Tahoma"/>
          <w:sz w:val="20"/>
          <w:szCs w:val="20"/>
        </w:rPr>
        <w:t xml:space="preserve">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w:t>
      </w:r>
      <w:r w:rsidR="00381B17" w:rsidRPr="00F944BC">
        <w:rPr>
          <w:rFonts w:ascii="Tahoma" w:hAnsi="Tahoma" w:cs="Tahoma"/>
          <w:sz w:val="20"/>
          <w:szCs w:val="20"/>
        </w:rPr>
        <w:t> </w:t>
      </w:r>
      <w:r w:rsidRPr="00F944BC">
        <w:rPr>
          <w:rFonts w:ascii="Tahoma" w:hAnsi="Tahoma" w:cs="Tahoma"/>
          <w:sz w:val="20"/>
          <w:szCs w:val="20"/>
        </w:rPr>
        <w:t>kterých nedošlo k</w:t>
      </w:r>
      <w:r w:rsidR="00A220C3" w:rsidRPr="00F944BC">
        <w:rPr>
          <w:rFonts w:ascii="Tahoma" w:hAnsi="Tahoma" w:cs="Tahoma"/>
          <w:sz w:val="20"/>
          <w:szCs w:val="20"/>
        </w:rPr>
        <w:t> </w:t>
      </w:r>
      <w:r w:rsidRPr="00F944BC">
        <w:rPr>
          <w:rFonts w:ascii="Tahoma" w:hAnsi="Tahoma" w:cs="Tahoma"/>
          <w:sz w:val="20"/>
          <w:szCs w:val="20"/>
        </w:rPr>
        <w:t>rozporu.</w:t>
      </w:r>
    </w:p>
    <w:p w14:paraId="61C22016" w14:textId="6B8A9A98" w:rsidR="002948F1" w:rsidRPr="00A4267F" w:rsidRDefault="002948F1" w:rsidP="002948F1">
      <w:pPr>
        <w:numPr>
          <w:ilvl w:val="0"/>
          <w:numId w:val="13"/>
        </w:numPr>
        <w:tabs>
          <w:tab w:val="left" w:pos="567"/>
        </w:tabs>
        <w:spacing w:after="120"/>
        <w:ind w:left="0" w:firstLine="0"/>
        <w:jc w:val="both"/>
        <w:rPr>
          <w:rFonts w:ascii="Tahoma" w:hAnsi="Tahoma" w:cs="Tahoma"/>
          <w:sz w:val="20"/>
          <w:szCs w:val="20"/>
        </w:rPr>
      </w:pPr>
      <w:r w:rsidRPr="00A4267F">
        <w:rPr>
          <w:rFonts w:ascii="Tahoma" w:hAnsi="Tahoma" w:cs="Tahoma"/>
          <w:sz w:val="20"/>
        </w:rPr>
        <w:t>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p>
    <w:p w14:paraId="49DC2218" w14:textId="77777777" w:rsidR="006F1C3F" w:rsidRPr="00F944BC" w:rsidRDefault="008C0656" w:rsidP="007A1E17">
      <w:pPr>
        <w:spacing w:before="480" w:after="120"/>
        <w:jc w:val="center"/>
        <w:outlineLvl w:val="0"/>
        <w:rPr>
          <w:rFonts w:ascii="Tahoma" w:hAnsi="Tahoma" w:cs="Tahoma"/>
          <w:b/>
          <w:sz w:val="22"/>
          <w:szCs w:val="20"/>
          <w:u w:val="single"/>
        </w:rPr>
      </w:pPr>
      <w:bookmarkStart w:id="17" w:name="_Toc255560888"/>
      <w:bookmarkStart w:id="18" w:name="_Toc255560741"/>
      <w:r w:rsidRPr="00F944BC">
        <w:rPr>
          <w:rFonts w:ascii="Tahoma" w:hAnsi="Tahoma" w:cs="Tahoma"/>
          <w:b/>
          <w:sz w:val="22"/>
          <w:szCs w:val="20"/>
          <w:u w:val="single"/>
        </w:rPr>
        <w:t>I</w:t>
      </w:r>
      <w:r w:rsidR="00962CB5" w:rsidRPr="00F944BC">
        <w:rPr>
          <w:rFonts w:ascii="Tahoma" w:hAnsi="Tahoma" w:cs="Tahoma"/>
          <w:b/>
          <w:sz w:val="22"/>
          <w:szCs w:val="20"/>
          <w:u w:val="single"/>
        </w:rPr>
        <w:t>X</w:t>
      </w:r>
      <w:r w:rsidR="00C34B69" w:rsidRPr="00F944BC">
        <w:rPr>
          <w:rFonts w:ascii="Tahoma" w:hAnsi="Tahoma" w:cs="Tahoma"/>
          <w:b/>
          <w:sz w:val="22"/>
          <w:szCs w:val="20"/>
          <w:u w:val="single"/>
        </w:rPr>
        <w:t>. Staveniště</w:t>
      </w:r>
      <w:r w:rsidR="006F1C3F" w:rsidRPr="00F944BC">
        <w:rPr>
          <w:rFonts w:ascii="Tahoma" w:hAnsi="Tahoma" w:cs="Tahoma"/>
          <w:b/>
          <w:sz w:val="22"/>
          <w:szCs w:val="20"/>
          <w:u w:val="single"/>
        </w:rPr>
        <w:t xml:space="preserve"> a jeho zařízení</w:t>
      </w:r>
      <w:bookmarkEnd w:id="17"/>
      <w:bookmarkEnd w:id="18"/>
    </w:p>
    <w:p w14:paraId="49DC2219" w14:textId="77777777" w:rsidR="00C34B69" w:rsidRPr="00F944BC" w:rsidRDefault="00C34B69"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 xml:space="preserve">Zhotovitel je povinen převzít staveniště </w:t>
      </w:r>
      <w:r w:rsidR="00B61B72">
        <w:rPr>
          <w:rFonts w:ascii="Tahoma" w:hAnsi="Tahoma" w:cs="Tahoma"/>
          <w:b/>
          <w:sz w:val="20"/>
          <w:szCs w:val="20"/>
        </w:rPr>
        <w:t>v termínu dle čl. III bodu 3.1 smlouvy</w:t>
      </w:r>
      <w:r w:rsidR="00C546F5" w:rsidRPr="00C546F5">
        <w:rPr>
          <w:rFonts w:ascii="Tahoma" w:hAnsi="Tahoma" w:cs="Tahoma"/>
          <w:sz w:val="20"/>
          <w:szCs w:val="20"/>
        </w:rPr>
        <w:t>.</w:t>
      </w:r>
    </w:p>
    <w:p w14:paraId="49DC221A" w14:textId="77777777" w:rsidR="006F1C3F" w:rsidRPr="00F944BC" w:rsidRDefault="006F1C3F"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O předání a převzetí staveniště vyhotoví objednatel písemný protokol.</w:t>
      </w:r>
      <w:r w:rsidR="0036611D" w:rsidRPr="00F944BC">
        <w:rPr>
          <w:rFonts w:ascii="Tahoma" w:hAnsi="Tahoma" w:cs="Tahoma"/>
          <w:sz w:val="20"/>
          <w:szCs w:val="20"/>
        </w:rPr>
        <w:t xml:space="preserve"> Při předání a převzetí staveniště </w:t>
      </w:r>
      <w:r w:rsidR="00875D14" w:rsidRPr="00F944BC">
        <w:rPr>
          <w:rFonts w:ascii="Tahoma" w:hAnsi="Tahoma" w:cs="Tahoma"/>
          <w:sz w:val="20"/>
          <w:szCs w:val="20"/>
        </w:rPr>
        <w:t xml:space="preserve">zhotovitel </w:t>
      </w:r>
      <w:r w:rsidR="0036611D" w:rsidRPr="00F944BC">
        <w:rPr>
          <w:rFonts w:ascii="Tahoma" w:hAnsi="Tahoma" w:cs="Tahoma"/>
          <w:sz w:val="20"/>
          <w:szCs w:val="20"/>
        </w:rPr>
        <w:t>předá objednateli aktualizovaný časový harmonogram realizace díla.</w:t>
      </w:r>
    </w:p>
    <w:p w14:paraId="49DC221B" w14:textId="77777777" w:rsidR="006F1C3F" w:rsidRPr="00F944BC" w:rsidRDefault="006F1C3F" w:rsidP="00A30A89">
      <w:pPr>
        <w:pStyle w:val="Zkladntextodsazen"/>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49DC221C" w14:textId="77777777" w:rsidR="006F1C3F" w:rsidRPr="00F944BC" w:rsidRDefault="006F1C3F"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p>
    <w:p w14:paraId="49DC221D" w14:textId="77777777" w:rsidR="006F1C3F" w:rsidRPr="00F944BC" w:rsidRDefault="006F1C3F"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Náklady na projekt, vybudování, zprovoznění, údržbu, likvidaci a vyklizení zařízení staveniště jsou zahrnuty v ceně díla.</w:t>
      </w:r>
    </w:p>
    <w:p w14:paraId="7DA85562" w14:textId="6343F777" w:rsidR="006D55FA" w:rsidRPr="00DD6B93" w:rsidRDefault="006F1C3F" w:rsidP="006D55FA">
      <w:pPr>
        <w:numPr>
          <w:ilvl w:val="0"/>
          <w:numId w:val="14"/>
        </w:numPr>
        <w:tabs>
          <w:tab w:val="left" w:pos="567"/>
        </w:tabs>
        <w:spacing w:after="180"/>
        <w:ind w:left="0" w:firstLine="0"/>
        <w:jc w:val="both"/>
        <w:rPr>
          <w:rFonts w:ascii="Tahoma" w:hAnsi="Tahoma" w:cs="Tahoma"/>
          <w:spacing w:val="-4"/>
          <w:sz w:val="20"/>
          <w:szCs w:val="20"/>
        </w:rPr>
      </w:pPr>
      <w:r w:rsidRPr="00F944BC">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w:t>
      </w:r>
      <w:r w:rsidR="00A30A89" w:rsidRPr="00F944BC">
        <w:rPr>
          <w:rFonts w:ascii="Tahoma" w:hAnsi="Tahoma" w:cs="Tahoma"/>
          <w:spacing w:val="-4"/>
          <w:sz w:val="20"/>
          <w:szCs w:val="20"/>
        </w:rPr>
        <w:t>ečit samostatná měřicí místa na </w:t>
      </w:r>
      <w:r w:rsidRPr="00F944BC">
        <w:rPr>
          <w:rFonts w:ascii="Tahoma" w:hAnsi="Tahoma" w:cs="Tahoma"/>
          <w:spacing w:val="-4"/>
          <w:sz w:val="20"/>
          <w:szCs w:val="20"/>
        </w:rPr>
        <w:t>úhradu jím spotřebovaných energií a tyto uhradit. Zhotovitel se dále zavazuje k úhradě vodného a stočného (s výjimkou vodného a stočného souvisejícího s provozem objednatele).</w:t>
      </w:r>
    </w:p>
    <w:p w14:paraId="49DC221F" w14:textId="77777777" w:rsidR="006F1C3F"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Zhotovitel přebírá v plném rozsahu odpovědnost za předané staveniště a je povinen na něm udržovat pořádek a čistotu, odstraňovat odpady a nečistoty vzniklé jeho pracemi. Pokud toto zhotovitel nedodrží, objednatel není povinen zhotovené dílo převzít.</w:t>
      </w:r>
    </w:p>
    <w:p w14:paraId="49DC2220" w14:textId="4BA6DBFC" w:rsidR="001B3064" w:rsidRPr="001B3064" w:rsidRDefault="001B3064" w:rsidP="001B3064">
      <w:pPr>
        <w:widowControl w:val="0"/>
        <w:numPr>
          <w:ilvl w:val="0"/>
          <w:numId w:val="14"/>
        </w:numPr>
        <w:tabs>
          <w:tab w:val="left" w:pos="567"/>
        </w:tabs>
        <w:spacing w:after="180"/>
        <w:ind w:left="0" w:firstLine="0"/>
        <w:jc w:val="both"/>
        <w:rPr>
          <w:rFonts w:ascii="Tahoma" w:hAnsi="Tahoma" w:cs="Tahoma"/>
          <w:snapToGrid w:val="0"/>
          <w:sz w:val="20"/>
          <w:szCs w:val="20"/>
        </w:rPr>
      </w:pPr>
      <w:r w:rsidRPr="001B3064">
        <w:rPr>
          <w:rFonts w:ascii="Tahoma" w:hAnsi="Tahoma" w:cs="Tahoma"/>
          <w:snapToGrid w:val="0"/>
          <w:sz w:val="20"/>
          <w:szCs w:val="20"/>
        </w:rPr>
        <w:t xml:space="preserve">Zhotovitel </w:t>
      </w:r>
      <w:r>
        <w:rPr>
          <w:rFonts w:ascii="Tahoma" w:hAnsi="Tahoma" w:cs="Tahoma"/>
          <w:snapToGrid w:val="0"/>
          <w:sz w:val="20"/>
          <w:szCs w:val="20"/>
        </w:rPr>
        <w:t>je povinen</w:t>
      </w:r>
      <w:r w:rsidRPr="001B3064">
        <w:rPr>
          <w:rFonts w:ascii="Tahoma" w:hAnsi="Tahoma" w:cs="Tahoma"/>
          <w:snapToGrid w:val="0"/>
          <w:sz w:val="20"/>
          <w:szCs w:val="20"/>
        </w:rPr>
        <w:t xml:space="preserve"> zajistit v rámci zařízení staveniště podmínky pro výkon funkce autorského dozoru projektanta a technického dozoru stavebníka, případně činnost koordinátora bezpečnosti a ochrany zdraví při práci na staveništi</w:t>
      </w:r>
      <w:r w:rsidR="009D7890">
        <w:rPr>
          <w:rFonts w:ascii="Tahoma" w:hAnsi="Tahoma" w:cs="Tahoma"/>
          <w:snapToGrid w:val="0"/>
          <w:sz w:val="20"/>
          <w:szCs w:val="20"/>
        </w:rPr>
        <w:t>,</w:t>
      </w:r>
      <w:r w:rsidRPr="001B3064">
        <w:rPr>
          <w:rFonts w:ascii="Tahoma" w:hAnsi="Tahoma" w:cs="Tahoma"/>
          <w:snapToGrid w:val="0"/>
          <w:sz w:val="20"/>
          <w:szCs w:val="20"/>
        </w:rPr>
        <w:t xml:space="preserve"> a to v přiměřeném rozsahu.</w:t>
      </w:r>
    </w:p>
    <w:p w14:paraId="49DC2221" w14:textId="77777777" w:rsidR="006F1C3F" w:rsidRPr="00F944BC"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 xml:space="preserve">Staveniště a místo skladování materiálů a místa výkopů je zhotovitel povinen předpisově označit </w:t>
      </w:r>
      <w:r w:rsidRPr="00F944BC">
        <w:rPr>
          <w:rFonts w:ascii="Tahoma" w:hAnsi="Tahoma" w:cs="Tahoma"/>
          <w:snapToGrid w:val="0"/>
          <w:sz w:val="20"/>
          <w:szCs w:val="20"/>
        </w:rPr>
        <w:lastRenderedPageBreak/>
        <w:t>tabulkami, ohraničit, osvětlit, zabezpečit jejich ochranu, včetně protipožárních opatření a zajištění bezpečnosti a ochrany zdraví při práci.</w:t>
      </w:r>
    </w:p>
    <w:p w14:paraId="49DC2222" w14:textId="416706E0" w:rsidR="006F1C3F" w:rsidRPr="00DC3E44" w:rsidRDefault="006F1C3F" w:rsidP="00DC3E44">
      <w:pPr>
        <w:widowControl w:val="0"/>
        <w:numPr>
          <w:ilvl w:val="0"/>
          <w:numId w:val="14"/>
        </w:numPr>
        <w:tabs>
          <w:tab w:val="left" w:pos="567"/>
        </w:tabs>
        <w:spacing w:after="180"/>
        <w:ind w:left="0" w:firstLine="0"/>
        <w:jc w:val="both"/>
        <w:rPr>
          <w:rFonts w:ascii="Tahoma" w:hAnsi="Tahoma" w:cs="Tahoma"/>
          <w:snapToGrid w:val="0"/>
          <w:sz w:val="20"/>
          <w:szCs w:val="20"/>
        </w:rPr>
      </w:pPr>
      <w:bookmarkStart w:id="19" w:name="_Toc255560889"/>
      <w:bookmarkStart w:id="20" w:name="_Toc255560742"/>
      <w:r w:rsidRPr="00F944BC">
        <w:rPr>
          <w:rFonts w:ascii="Tahoma" w:hAnsi="Tahoma" w:cs="Tahoma"/>
          <w:snapToGrid w:val="0"/>
          <w:sz w:val="20"/>
          <w:szCs w:val="20"/>
        </w:rPr>
        <w:t xml:space="preserve">Po dokončení díla je zhotovitel povinen objednateli písemně oznámit nejpozději </w:t>
      </w:r>
      <w:r w:rsidR="00050B1A">
        <w:rPr>
          <w:rFonts w:ascii="Tahoma" w:hAnsi="Tahoma" w:cs="Tahoma"/>
          <w:snapToGrid w:val="0"/>
          <w:sz w:val="20"/>
          <w:szCs w:val="20"/>
        </w:rPr>
        <w:t xml:space="preserve">5 </w:t>
      </w:r>
      <w:r w:rsidR="00CB7798" w:rsidRPr="00F944BC">
        <w:rPr>
          <w:rFonts w:ascii="Tahoma" w:hAnsi="Tahoma" w:cs="Tahoma"/>
          <w:snapToGrid w:val="0"/>
          <w:sz w:val="20"/>
          <w:szCs w:val="20"/>
        </w:rPr>
        <w:t>kalendářních</w:t>
      </w:r>
      <w:r w:rsidRPr="00F944BC">
        <w:rPr>
          <w:rFonts w:ascii="Tahoma" w:hAnsi="Tahoma" w:cs="Tahoma"/>
          <w:snapToGrid w:val="0"/>
          <w:sz w:val="20"/>
          <w:szCs w:val="20"/>
        </w:rPr>
        <w:t xml:space="preserve"> dní předem, kdy bude dílo připrave</w:t>
      </w:r>
      <w:r w:rsidR="00BF3E96" w:rsidRPr="00F944BC">
        <w:rPr>
          <w:rFonts w:ascii="Tahoma" w:hAnsi="Tahoma" w:cs="Tahoma"/>
          <w:snapToGrid w:val="0"/>
          <w:sz w:val="20"/>
          <w:szCs w:val="20"/>
        </w:rPr>
        <w:t>no k</w:t>
      </w:r>
      <w:r w:rsidR="00050B1A">
        <w:rPr>
          <w:rFonts w:ascii="Tahoma" w:hAnsi="Tahoma" w:cs="Tahoma"/>
          <w:snapToGrid w:val="0"/>
          <w:sz w:val="20"/>
          <w:szCs w:val="20"/>
        </w:rPr>
        <w:t> </w:t>
      </w:r>
      <w:r w:rsidR="00BF3E96" w:rsidRPr="00F944BC">
        <w:rPr>
          <w:rFonts w:ascii="Tahoma" w:hAnsi="Tahoma" w:cs="Tahoma"/>
          <w:snapToGrid w:val="0"/>
          <w:sz w:val="20"/>
          <w:szCs w:val="20"/>
        </w:rPr>
        <w:t>odevzdání</w:t>
      </w:r>
      <w:bookmarkEnd w:id="19"/>
      <w:bookmarkEnd w:id="20"/>
      <w:r w:rsidR="00050B1A">
        <w:rPr>
          <w:rFonts w:ascii="Tahoma" w:hAnsi="Tahoma" w:cs="Tahoma"/>
          <w:snapToGrid w:val="0"/>
          <w:sz w:val="20"/>
          <w:szCs w:val="20"/>
        </w:rPr>
        <w:t>.</w:t>
      </w:r>
    </w:p>
    <w:p w14:paraId="49DC2223" w14:textId="77777777" w:rsidR="006F1C3F" w:rsidRPr="00F944BC" w:rsidRDefault="006F1C3F" w:rsidP="00A30A89">
      <w:pPr>
        <w:widowControl w:val="0"/>
        <w:numPr>
          <w:ilvl w:val="0"/>
          <w:numId w:val="14"/>
        </w:numPr>
        <w:tabs>
          <w:tab w:val="left" w:pos="567"/>
        </w:tabs>
        <w:spacing w:after="30"/>
        <w:ind w:left="0" w:firstLine="0"/>
        <w:jc w:val="both"/>
        <w:rPr>
          <w:rFonts w:ascii="Tahoma" w:hAnsi="Tahoma" w:cs="Tahoma"/>
          <w:snapToGrid w:val="0"/>
          <w:sz w:val="20"/>
          <w:szCs w:val="20"/>
        </w:rPr>
      </w:pPr>
      <w:r w:rsidRPr="00F944BC">
        <w:rPr>
          <w:rFonts w:ascii="Tahoma" w:hAnsi="Tahoma" w:cs="Tahoma"/>
          <w:snapToGrid w:val="0"/>
          <w:sz w:val="20"/>
          <w:szCs w:val="20"/>
        </w:rPr>
        <w:t>Zápis o odevzdání a převzetí staveniště obsahuje podle potřeby a účelu zejména:</w:t>
      </w:r>
    </w:p>
    <w:p w14:paraId="49DC2224" w14:textId="77777777" w:rsidR="006F1C3F" w:rsidRPr="00F944BC" w:rsidRDefault="006F1C3F" w:rsidP="00F10C70">
      <w:pPr>
        <w:widowControl w:val="0"/>
        <w:numPr>
          <w:ilvl w:val="0"/>
          <w:numId w:val="15"/>
        </w:numPr>
        <w:tabs>
          <w:tab w:val="left" w:pos="993"/>
        </w:tabs>
        <w:spacing w:after="30"/>
        <w:ind w:left="993" w:hanging="284"/>
        <w:jc w:val="both"/>
        <w:rPr>
          <w:rFonts w:ascii="Tahoma" w:hAnsi="Tahoma" w:cs="Tahoma"/>
          <w:snapToGrid w:val="0"/>
          <w:sz w:val="20"/>
          <w:szCs w:val="20"/>
        </w:rPr>
      </w:pPr>
      <w:r w:rsidRPr="00F944BC">
        <w:rPr>
          <w:rFonts w:ascii="Tahoma" w:hAnsi="Tahoma" w:cs="Tahoma"/>
          <w:snapToGrid w:val="0"/>
          <w:sz w:val="20"/>
          <w:szCs w:val="20"/>
        </w:rPr>
        <w:t>uvedení osob pověřených řízením na svěřeném úseku s pravomocí samostatně rozhodovat ve</w:t>
      </w:r>
      <w:r w:rsidR="00DC3A5A" w:rsidRPr="00F944BC">
        <w:rPr>
          <w:rFonts w:ascii="Tahoma" w:hAnsi="Tahoma" w:cs="Tahoma"/>
          <w:snapToGrid w:val="0"/>
          <w:sz w:val="20"/>
          <w:szCs w:val="20"/>
        </w:rPr>
        <w:t> </w:t>
      </w:r>
      <w:r w:rsidRPr="00F944BC">
        <w:rPr>
          <w:rFonts w:ascii="Tahoma" w:hAnsi="Tahoma" w:cs="Tahoma"/>
          <w:snapToGrid w:val="0"/>
          <w:sz w:val="20"/>
          <w:szCs w:val="20"/>
        </w:rPr>
        <w:t>smyslu ustanovení vyhlášky č. 48/1982 Sb., v platném znění.</w:t>
      </w:r>
    </w:p>
    <w:p w14:paraId="49DC2225" w14:textId="77777777" w:rsidR="006F1C3F" w:rsidRPr="00F944BC" w:rsidRDefault="006F1C3F" w:rsidP="00F10C70">
      <w:pPr>
        <w:widowControl w:val="0"/>
        <w:numPr>
          <w:ilvl w:val="0"/>
          <w:numId w:val="15"/>
        </w:numPr>
        <w:tabs>
          <w:tab w:val="left" w:pos="993"/>
        </w:tabs>
        <w:spacing w:after="30"/>
        <w:ind w:left="993" w:hanging="284"/>
        <w:jc w:val="both"/>
        <w:rPr>
          <w:rFonts w:ascii="Tahoma" w:hAnsi="Tahoma" w:cs="Tahoma"/>
          <w:snapToGrid w:val="0"/>
          <w:sz w:val="20"/>
          <w:szCs w:val="20"/>
        </w:rPr>
      </w:pPr>
      <w:r w:rsidRPr="00F944BC">
        <w:rPr>
          <w:rFonts w:ascii="Tahoma" w:hAnsi="Tahoma" w:cs="Tahoma"/>
          <w:snapToGrid w:val="0"/>
          <w:sz w:val="20"/>
          <w:szCs w:val="20"/>
        </w:rPr>
        <w:t>vymezení prostoru stavby, včetně určení přístupových cest, vstupů na stavbu apod.,</w:t>
      </w:r>
    </w:p>
    <w:p w14:paraId="49DC2226" w14:textId="77777777" w:rsidR="006F1C3F" w:rsidRPr="00F944BC" w:rsidRDefault="006F1C3F" w:rsidP="00F10C70">
      <w:pPr>
        <w:widowControl w:val="0"/>
        <w:numPr>
          <w:ilvl w:val="0"/>
          <w:numId w:val="15"/>
        </w:numPr>
        <w:tabs>
          <w:tab w:val="left" w:pos="993"/>
        </w:tabs>
        <w:spacing w:after="30"/>
        <w:ind w:left="993" w:hanging="284"/>
        <w:jc w:val="both"/>
        <w:rPr>
          <w:rFonts w:ascii="Tahoma" w:hAnsi="Tahoma" w:cs="Tahoma"/>
          <w:snapToGrid w:val="0"/>
          <w:sz w:val="20"/>
          <w:szCs w:val="20"/>
        </w:rPr>
      </w:pPr>
      <w:r w:rsidRPr="00F944BC">
        <w:rPr>
          <w:rFonts w:ascii="Tahoma" w:hAnsi="Tahoma" w:cs="Tahoma"/>
          <w:snapToGrid w:val="0"/>
          <w:sz w:val="20"/>
          <w:szCs w:val="20"/>
        </w:rPr>
        <w:t>určení případů, kdy musí být vykonáván stálý dozor,</w:t>
      </w:r>
    </w:p>
    <w:p w14:paraId="49DC2227" w14:textId="77777777" w:rsidR="006F1C3F" w:rsidRPr="00F944BC" w:rsidRDefault="006F1C3F" w:rsidP="00F10C70">
      <w:pPr>
        <w:widowControl w:val="0"/>
        <w:numPr>
          <w:ilvl w:val="0"/>
          <w:numId w:val="15"/>
        </w:numPr>
        <w:tabs>
          <w:tab w:val="left" w:pos="993"/>
        </w:tabs>
        <w:spacing w:after="180"/>
        <w:ind w:left="993" w:hanging="284"/>
        <w:jc w:val="both"/>
        <w:rPr>
          <w:rFonts w:ascii="Tahoma" w:hAnsi="Tahoma" w:cs="Tahoma"/>
          <w:snapToGrid w:val="0"/>
          <w:spacing w:val="-2"/>
          <w:sz w:val="20"/>
          <w:szCs w:val="20"/>
        </w:rPr>
      </w:pPr>
      <w:r w:rsidRPr="00F944BC">
        <w:rPr>
          <w:rFonts w:ascii="Tahoma" w:hAnsi="Tahoma" w:cs="Tahoma"/>
          <w:snapToGrid w:val="0"/>
          <w:spacing w:val="-2"/>
          <w:sz w:val="20"/>
          <w:szCs w:val="20"/>
        </w:rPr>
        <w:t>určení prostoru pro odstavení strojů a uložení zařízení, použitých při provádění stavebních prací.</w:t>
      </w:r>
    </w:p>
    <w:p w14:paraId="49DC2228" w14:textId="77777777" w:rsidR="004C65DE" w:rsidRPr="002719A4" w:rsidRDefault="006F1C3F" w:rsidP="00A30A89">
      <w:pPr>
        <w:numPr>
          <w:ilvl w:val="0"/>
          <w:numId w:val="14"/>
        </w:numPr>
        <w:tabs>
          <w:tab w:val="left" w:pos="567"/>
        </w:tabs>
        <w:autoSpaceDE w:val="0"/>
        <w:autoSpaceDN w:val="0"/>
        <w:adjustRightInd w:val="0"/>
        <w:spacing w:after="180"/>
        <w:ind w:left="0" w:firstLine="0"/>
        <w:jc w:val="both"/>
        <w:rPr>
          <w:rFonts w:ascii="Tahoma" w:hAnsi="Tahoma" w:cs="Tahoma"/>
          <w:sz w:val="20"/>
          <w:szCs w:val="20"/>
        </w:rPr>
      </w:pPr>
      <w:r w:rsidRPr="00F944BC">
        <w:rPr>
          <w:rFonts w:ascii="Tahoma" w:hAnsi="Tahoma" w:cs="Tahoma"/>
          <w:snapToGrid w:val="0"/>
          <w:sz w:val="20"/>
          <w:szCs w:val="20"/>
        </w:rPr>
        <w:t xml:space="preserve">Veškerá potřebná povolení k užívání veřejných komunikací za účelem dopravy na místo staveniště </w:t>
      </w:r>
      <w:r w:rsidRPr="002719A4">
        <w:rPr>
          <w:rFonts w:ascii="Tahoma" w:hAnsi="Tahoma" w:cs="Tahoma"/>
          <w:snapToGrid w:val="0"/>
          <w:sz w:val="20"/>
          <w:szCs w:val="20"/>
        </w:rPr>
        <w:t>zajišťuje zhotovitel a nese veškeré případné poplatky.</w:t>
      </w:r>
    </w:p>
    <w:p w14:paraId="49DC2229" w14:textId="77777777" w:rsidR="004C65DE" w:rsidRPr="002719A4" w:rsidRDefault="004C65DE" w:rsidP="00A30A89">
      <w:pPr>
        <w:numPr>
          <w:ilvl w:val="0"/>
          <w:numId w:val="14"/>
        </w:numPr>
        <w:tabs>
          <w:tab w:val="left" w:pos="567"/>
        </w:tabs>
        <w:autoSpaceDE w:val="0"/>
        <w:autoSpaceDN w:val="0"/>
        <w:adjustRightInd w:val="0"/>
        <w:spacing w:after="180"/>
        <w:ind w:left="0" w:firstLine="0"/>
        <w:jc w:val="both"/>
        <w:rPr>
          <w:rFonts w:ascii="Tahoma" w:hAnsi="Tahoma" w:cs="Tahoma"/>
          <w:sz w:val="20"/>
          <w:szCs w:val="20"/>
        </w:rPr>
      </w:pPr>
      <w:r w:rsidRPr="002719A4">
        <w:rPr>
          <w:rFonts w:ascii="Tahoma" w:hAnsi="Tahoma" w:cs="Tahoma"/>
          <w:snapToGrid w:val="0"/>
          <w:sz w:val="20"/>
          <w:szCs w:val="20"/>
        </w:rPr>
        <w:t xml:space="preserve">Zhotovitel je povinen odstranit zařízení staveniště a vyklidit staveniště je nejpozději do 7 </w:t>
      </w:r>
      <w:r w:rsidR="003B1344" w:rsidRPr="002719A4">
        <w:rPr>
          <w:rFonts w:ascii="Tahoma" w:hAnsi="Tahoma" w:cs="Tahoma"/>
          <w:snapToGrid w:val="0"/>
          <w:sz w:val="20"/>
          <w:szCs w:val="20"/>
        </w:rPr>
        <w:t xml:space="preserve">kalendářních </w:t>
      </w:r>
      <w:r w:rsidRPr="002719A4">
        <w:rPr>
          <w:rFonts w:ascii="Tahoma" w:hAnsi="Tahoma" w:cs="Tahoma"/>
          <w:snapToGrid w:val="0"/>
          <w:sz w:val="20"/>
          <w:szCs w:val="20"/>
        </w:rPr>
        <w:t>dnů ode dne předání a převzetí díla, pokud v protokolu o předání a převzetí není dohodnuto jinak (zejména jde-li o ponechání zařízení, nutných pro zabezpečení odstranění vad a nedodělků díla ve</w:t>
      </w:r>
      <w:r w:rsidR="00A522D1" w:rsidRPr="002719A4">
        <w:rPr>
          <w:rFonts w:ascii="Tahoma" w:hAnsi="Tahoma" w:cs="Tahoma"/>
          <w:snapToGrid w:val="0"/>
          <w:sz w:val="20"/>
          <w:szCs w:val="20"/>
        </w:rPr>
        <w:t> </w:t>
      </w:r>
      <w:r w:rsidRPr="002719A4">
        <w:rPr>
          <w:rFonts w:ascii="Tahoma" w:hAnsi="Tahoma" w:cs="Tahoma"/>
          <w:snapToGrid w:val="0"/>
          <w:sz w:val="20"/>
          <w:szCs w:val="20"/>
        </w:rPr>
        <w:t>smyslu protokolu o předání a převzetí díla).</w:t>
      </w:r>
      <w:r w:rsidRPr="002719A4">
        <w:rPr>
          <w:rFonts w:ascii="Tahoma" w:hAnsi="Tahoma" w:cs="Tahoma"/>
          <w:sz w:val="20"/>
          <w:szCs w:val="20"/>
        </w:rPr>
        <w:t xml:space="preserve"> </w:t>
      </w:r>
      <w:r w:rsidRPr="002719A4">
        <w:rPr>
          <w:rFonts w:ascii="Tahoma" w:hAnsi="Tahoma" w:cs="Tahoma"/>
          <w:snapToGrid w:val="0"/>
          <w:sz w:val="20"/>
          <w:szCs w:val="20"/>
        </w:rPr>
        <w:t>Smluvní strany sepíší a podepíší na závěr protokol o</w:t>
      </w:r>
      <w:r w:rsidR="00A522D1" w:rsidRPr="002719A4">
        <w:rPr>
          <w:rFonts w:ascii="Tahoma" w:hAnsi="Tahoma" w:cs="Tahoma"/>
          <w:snapToGrid w:val="0"/>
          <w:sz w:val="20"/>
          <w:szCs w:val="20"/>
        </w:rPr>
        <w:t> </w:t>
      </w:r>
      <w:r w:rsidRPr="002719A4">
        <w:rPr>
          <w:rFonts w:ascii="Tahoma" w:hAnsi="Tahoma" w:cs="Tahoma"/>
          <w:snapToGrid w:val="0"/>
          <w:sz w:val="20"/>
          <w:szCs w:val="20"/>
        </w:rPr>
        <w:t>vyklizení staveniště.</w:t>
      </w:r>
    </w:p>
    <w:p w14:paraId="49DC222A" w14:textId="77777777" w:rsidR="00CC12CC" w:rsidRPr="002719A4" w:rsidRDefault="004C65DE" w:rsidP="00A30A89">
      <w:pPr>
        <w:numPr>
          <w:ilvl w:val="0"/>
          <w:numId w:val="14"/>
        </w:numPr>
        <w:tabs>
          <w:tab w:val="left" w:pos="567"/>
        </w:tabs>
        <w:autoSpaceDE w:val="0"/>
        <w:autoSpaceDN w:val="0"/>
        <w:adjustRightInd w:val="0"/>
        <w:ind w:left="0" w:firstLine="0"/>
        <w:jc w:val="both"/>
        <w:rPr>
          <w:rFonts w:ascii="Tahoma" w:hAnsi="Tahoma" w:cs="Tahoma"/>
          <w:sz w:val="20"/>
          <w:szCs w:val="20"/>
        </w:rPr>
      </w:pPr>
      <w:r w:rsidRPr="002719A4">
        <w:rPr>
          <w:rFonts w:ascii="Tahoma" w:hAnsi="Tahoma" w:cs="Tahoma"/>
          <w:snapToGrid w:val="0"/>
          <w:sz w:val="20"/>
          <w:szCs w:val="20"/>
        </w:rPr>
        <w:t>Nevyklidí-li zhotovitel staveniště ve sjednaném termínu, je objednatel oprávněn zabezpečit vyklizení staveniště třetí osobou a náklady s tím spojené uhradí objednateli zhotovitel.</w:t>
      </w:r>
    </w:p>
    <w:p w14:paraId="49DC222B" w14:textId="77777777" w:rsidR="006F1C3F" w:rsidRPr="002719A4" w:rsidRDefault="00962CB5" w:rsidP="007A1E17">
      <w:pPr>
        <w:spacing w:before="480" w:after="120"/>
        <w:jc w:val="center"/>
        <w:outlineLvl w:val="0"/>
        <w:rPr>
          <w:rFonts w:ascii="Tahoma" w:hAnsi="Tahoma" w:cs="Tahoma"/>
          <w:b/>
          <w:sz w:val="22"/>
          <w:szCs w:val="20"/>
          <w:u w:val="single"/>
        </w:rPr>
      </w:pPr>
      <w:bookmarkStart w:id="21" w:name="_Toc255560890"/>
      <w:bookmarkStart w:id="22" w:name="_Toc255560743"/>
      <w:r w:rsidRPr="002719A4">
        <w:rPr>
          <w:rFonts w:ascii="Tahoma" w:hAnsi="Tahoma" w:cs="Tahoma"/>
          <w:b/>
          <w:sz w:val="22"/>
          <w:szCs w:val="20"/>
          <w:u w:val="single"/>
        </w:rPr>
        <w:t>X</w:t>
      </w:r>
      <w:r w:rsidR="006F1C3F" w:rsidRPr="002719A4">
        <w:rPr>
          <w:rFonts w:ascii="Tahoma" w:hAnsi="Tahoma" w:cs="Tahoma"/>
          <w:b/>
          <w:sz w:val="22"/>
          <w:szCs w:val="20"/>
          <w:u w:val="single"/>
        </w:rPr>
        <w:t>. Stavební deník, technický a autorský dozor</w:t>
      </w:r>
      <w:bookmarkEnd w:id="21"/>
      <w:bookmarkEnd w:id="22"/>
    </w:p>
    <w:p w14:paraId="49DC222C" w14:textId="77777777" w:rsidR="00955338" w:rsidRPr="002719A4" w:rsidRDefault="006F1C3F" w:rsidP="00D3032A">
      <w:pPr>
        <w:widowControl w:val="0"/>
        <w:numPr>
          <w:ilvl w:val="1"/>
          <w:numId w:val="27"/>
        </w:numPr>
        <w:tabs>
          <w:tab w:val="left" w:pos="567"/>
        </w:tabs>
        <w:spacing w:after="120"/>
        <w:ind w:left="0" w:firstLine="0"/>
        <w:jc w:val="both"/>
        <w:rPr>
          <w:rFonts w:ascii="Tahoma" w:hAnsi="Tahoma" w:cs="Tahoma"/>
          <w:snapToGrid w:val="0"/>
          <w:sz w:val="20"/>
          <w:szCs w:val="20"/>
          <w:u w:val="single"/>
        </w:rPr>
      </w:pPr>
      <w:r w:rsidRPr="002719A4">
        <w:rPr>
          <w:rFonts w:ascii="Tahoma" w:hAnsi="Tahoma" w:cs="Tahoma"/>
          <w:b/>
          <w:snapToGrid w:val="0"/>
          <w:sz w:val="20"/>
          <w:szCs w:val="20"/>
          <w:u w:val="single"/>
        </w:rPr>
        <w:t>Stavební deník</w:t>
      </w:r>
    </w:p>
    <w:p w14:paraId="49DC222D" w14:textId="5857A711" w:rsidR="00955338" w:rsidRPr="002719A4" w:rsidRDefault="006339FB" w:rsidP="00F10C70">
      <w:pPr>
        <w:widowControl w:val="0"/>
        <w:spacing w:after="180"/>
        <w:ind w:left="1418" w:hanging="709"/>
        <w:jc w:val="both"/>
        <w:rPr>
          <w:rFonts w:ascii="Tahoma" w:hAnsi="Tahoma" w:cs="Tahoma"/>
          <w:snapToGrid w:val="0"/>
          <w:sz w:val="20"/>
          <w:szCs w:val="20"/>
        </w:rPr>
      </w:pPr>
      <w:r w:rsidRPr="002719A4">
        <w:rPr>
          <w:rFonts w:ascii="Tahoma" w:hAnsi="Tahoma" w:cs="Tahoma"/>
          <w:sz w:val="20"/>
          <w:szCs w:val="20"/>
        </w:rPr>
        <w:t>10</w:t>
      </w:r>
      <w:r w:rsidR="00B22A11" w:rsidRPr="002719A4">
        <w:rPr>
          <w:rFonts w:ascii="Tahoma" w:hAnsi="Tahoma" w:cs="Tahoma"/>
          <w:sz w:val="20"/>
          <w:szCs w:val="20"/>
        </w:rPr>
        <w:t>.1.1</w:t>
      </w:r>
      <w:r w:rsidRPr="002719A4">
        <w:rPr>
          <w:rFonts w:ascii="Tahoma" w:hAnsi="Tahoma" w:cs="Tahoma"/>
          <w:sz w:val="20"/>
          <w:szCs w:val="20"/>
        </w:rPr>
        <w:tab/>
      </w:r>
      <w:r w:rsidR="006F1C3F" w:rsidRPr="002719A4">
        <w:rPr>
          <w:rFonts w:ascii="Tahoma" w:hAnsi="Tahoma" w:cs="Tahoma"/>
          <w:spacing w:val="-2"/>
          <w:sz w:val="20"/>
          <w:szCs w:val="20"/>
        </w:rPr>
        <w:t xml:space="preserve">Zhotovitel je povinen vést ode dne převzetí staveniště o pracích, které provádí, stavební deník v souladu s </w:t>
      </w:r>
      <w:r w:rsidR="006F1C3F" w:rsidRPr="002719A4">
        <w:rPr>
          <w:rFonts w:ascii="Tahoma" w:hAnsi="Tahoma" w:cs="Tahoma"/>
          <w:b/>
          <w:spacing w:val="-2"/>
          <w:sz w:val="20"/>
          <w:szCs w:val="20"/>
        </w:rPr>
        <w:t>§ 1</w:t>
      </w:r>
      <w:r w:rsidR="00DD6B93">
        <w:rPr>
          <w:rFonts w:ascii="Tahoma" w:hAnsi="Tahoma" w:cs="Tahoma"/>
          <w:b/>
          <w:spacing w:val="-2"/>
          <w:sz w:val="20"/>
          <w:szCs w:val="20"/>
        </w:rPr>
        <w:t>66</w:t>
      </w:r>
      <w:r w:rsidR="006F1C3F" w:rsidRPr="002719A4">
        <w:rPr>
          <w:rFonts w:ascii="Tahoma" w:hAnsi="Tahoma" w:cs="Tahoma"/>
          <w:b/>
          <w:spacing w:val="-2"/>
          <w:sz w:val="20"/>
          <w:szCs w:val="20"/>
        </w:rPr>
        <w:t xml:space="preserve"> stavební</w:t>
      </w:r>
      <w:r w:rsidR="00CB7798" w:rsidRPr="002719A4">
        <w:rPr>
          <w:rFonts w:ascii="Tahoma" w:hAnsi="Tahoma" w:cs="Tahoma"/>
          <w:b/>
          <w:spacing w:val="-2"/>
          <w:sz w:val="20"/>
          <w:szCs w:val="20"/>
        </w:rPr>
        <w:t>ho</w:t>
      </w:r>
      <w:r w:rsidR="006F1C3F" w:rsidRPr="002719A4">
        <w:rPr>
          <w:rFonts w:ascii="Tahoma" w:hAnsi="Tahoma" w:cs="Tahoma"/>
          <w:b/>
          <w:spacing w:val="-2"/>
          <w:sz w:val="20"/>
          <w:szCs w:val="20"/>
        </w:rPr>
        <w:t xml:space="preserve"> zákon</w:t>
      </w:r>
      <w:r w:rsidR="00CB7798" w:rsidRPr="002719A4">
        <w:rPr>
          <w:rFonts w:ascii="Tahoma" w:hAnsi="Tahoma" w:cs="Tahoma"/>
          <w:b/>
          <w:spacing w:val="-2"/>
          <w:sz w:val="20"/>
          <w:szCs w:val="20"/>
        </w:rPr>
        <w:t>a</w:t>
      </w:r>
      <w:r w:rsidR="006F1C3F" w:rsidRPr="002719A4">
        <w:rPr>
          <w:rFonts w:ascii="Tahoma" w:hAnsi="Tahoma" w:cs="Tahoma"/>
          <w:b/>
          <w:spacing w:val="-2"/>
          <w:sz w:val="20"/>
          <w:szCs w:val="20"/>
        </w:rPr>
        <w:t>,</w:t>
      </w:r>
      <w:r w:rsidR="006F1C3F" w:rsidRPr="002719A4">
        <w:rPr>
          <w:rFonts w:ascii="Tahoma" w:hAnsi="Tahoma" w:cs="Tahoma"/>
          <w:spacing w:val="-2"/>
          <w:sz w:val="20"/>
          <w:szCs w:val="20"/>
        </w:rPr>
        <w:t xml:space="preserve"> kam je povinen pravidelně denně zapisovat všechny skutečnosti rozhodné pro plnění smlouvy o dílo. </w:t>
      </w:r>
      <w:r w:rsidR="006F1C3F" w:rsidRPr="002719A4">
        <w:rPr>
          <w:rFonts w:ascii="Tahoma" w:hAnsi="Tahoma" w:cs="Tahoma"/>
          <w:snapToGrid w:val="0"/>
          <w:spacing w:val="-2"/>
          <w:sz w:val="20"/>
          <w:szCs w:val="20"/>
        </w:rPr>
        <w:t xml:space="preserve">Deník se skládá z úvodních listů, denních záznamů a příloh. Úvodní listy obsahují: základní list, ve kterém jsou uvedeny název a sídlo objednatele a zhotovitele a </w:t>
      </w:r>
      <w:r w:rsidR="00EF0F81" w:rsidRPr="002719A4">
        <w:rPr>
          <w:rFonts w:ascii="Tahoma" w:hAnsi="Tahoma" w:cs="Tahoma"/>
          <w:snapToGrid w:val="0"/>
          <w:spacing w:val="-2"/>
          <w:sz w:val="20"/>
          <w:szCs w:val="20"/>
        </w:rPr>
        <w:t xml:space="preserve">případné </w:t>
      </w:r>
      <w:r w:rsidR="006F1C3F" w:rsidRPr="002719A4">
        <w:rPr>
          <w:rFonts w:ascii="Tahoma" w:hAnsi="Tahoma" w:cs="Tahoma"/>
          <w:snapToGrid w:val="0"/>
          <w:spacing w:val="-2"/>
          <w:sz w:val="20"/>
          <w:szCs w:val="20"/>
        </w:rPr>
        <w:t>změny těchto údajů, identifikační údaje stavby podle projektové dokumentace, přehled smluv včetně d</w:t>
      </w:r>
      <w:r w:rsidR="00A30A89" w:rsidRPr="002719A4">
        <w:rPr>
          <w:rFonts w:ascii="Tahoma" w:hAnsi="Tahoma" w:cs="Tahoma"/>
          <w:snapToGrid w:val="0"/>
          <w:spacing w:val="-2"/>
          <w:sz w:val="20"/>
          <w:szCs w:val="20"/>
        </w:rPr>
        <w:t>odatků a změn, seznam dokladů a </w:t>
      </w:r>
      <w:r w:rsidR="006F1C3F" w:rsidRPr="002719A4">
        <w:rPr>
          <w:rFonts w:ascii="Tahoma" w:hAnsi="Tahoma" w:cs="Tahoma"/>
          <w:snapToGrid w:val="0"/>
          <w:spacing w:val="-2"/>
          <w:sz w:val="20"/>
          <w:szCs w:val="20"/>
        </w:rPr>
        <w:t>úředních</w:t>
      </w:r>
      <w:r w:rsidR="002111C9" w:rsidRPr="002719A4">
        <w:rPr>
          <w:rFonts w:ascii="Tahoma" w:hAnsi="Tahoma" w:cs="Tahoma"/>
          <w:snapToGrid w:val="0"/>
          <w:spacing w:val="-2"/>
          <w:sz w:val="20"/>
          <w:szCs w:val="20"/>
        </w:rPr>
        <w:t xml:space="preserve"> </w:t>
      </w:r>
      <w:r w:rsidR="006F1C3F" w:rsidRPr="002719A4">
        <w:rPr>
          <w:rFonts w:ascii="Tahoma" w:hAnsi="Tahoma" w:cs="Tahoma"/>
          <w:snapToGrid w:val="0"/>
          <w:spacing w:val="-2"/>
          <w:sz w:val="20"/>
          <w:szCs w:val="20"/>
        </w:rPr>
        <w:t>opatření týkajících se stavby, seznam do</w:t>
      </w:r>
      <w:r w:rsidR="00A30A89" w:rsidRPr="002719A4">
        <w:rPr>
          <w:rFonts w:ascii="Tahoma" w:hAnsi="Tahoma" w:cs="Tahoma"/>
          <w:snapToGrid w:val="0"/>
          <w:spacing w:val="-2"/>
          <w:sz w:val="20"/>
          <w:szCs w:val="20"/>
        </w:rPr>
        <w:t>kumentace stavby, jejích změn a </w:t>
      </w:r>
      <w:r w:rsidR="006F1C3F" w:rsidRPr="002719A4">
        <w:rPr>
          <w:rFonts w:ascii="Tahoma" w:hAnsi="Tahoma" w:cs="Tahoma"/>
          <w:snapToGrid w:val="0"/>
          <w:spacing w:val="-2"/>
          <w:sz w:val="20"/>
          <w:szCs w:val="20"/>
        </w:rPr>
        <w:t>dodatků a přehled zkoušek všech druhů. Denní záznamy se píší do knihy s očíslovanými listy jednak pevnými, jednak perforov</w:t>
      </w:r>
      <w:r w:rsidR="00A522D1" w:rsidRPr="002719A4">
        <w:rPr>
          <w:rFonts w:ascii="Tahoma" w:hAnsi="Tahoma" w:cs="Tahoma"/>
          <w:snapToGrid w:val="0"/>
          <w:spacing w:val="-2"/>
          <w:sz w:val="20"/>
          <w:szCs w:val="20"/>
        </w:rPr>
        <w:t>anými pro dva oddělené průpisy.</w:t>
      </w:r>
    </w:p>
    <w:p w14:paraId="49DC222E" w14:textId="77777777" w:rsidR="00955338" w:rsidRPr="003D0D3B" w:rsidRDefault="006339FB" w:rsidP="00F10C70">
      <w:pPr>
        <w:widowControl w:val="0"/>
        <w:tabs>
          <w:tab w:val="left" w:pos="1418"/>
        </w:tabs>
        <w:spacing w:after="180"/>
        <w:ind w:left="1418" w:hanging="709"/>
        <w:jc w:val="both"/>
        <w:rPr>
          <w:rFonts w:ascii="Tahoma" w:hAnsi="Tahoma" w:cs="Tahoma"/>
          <w:snapToGrid w:val="0"/>
          <w:sz w:val="20"/>
          <w:szCs w:val="20"/>
        </w:rPr>
      </w:pPr>
      <w:r w:rsidRPr="002719A4">
        <w:rPr>
          <w:rFonts w:ascii="Tahoma" w:hAnsi="Tahoma" w:cs="Tahoma"/>
          <w:sz w:val="20"/>
          <w:szCs w:val="20"/>
        </w:rPr>
        <w:t>10</w:t>
      </w:r>
      <w:r w:rsidR="00B22A11" w:rsidRPr="002719A4">
        <w:rPr>
          <w:rFonts w:ascii="Tahoma" w:hAnsi="Tahoma" w:cs="Tahoma"/>
          <w:sz w:val="20"/>
          <w:szCs w:val="20"/>
        </w:rPr>
        <w:t>.1.2</w:t>
      </w:r>
      <w:r w:rsidRPr="002719A4">
        <w:rPr>
          <w:rFonts w:ascii="Tahoma" w:hAnsi="Tahoma" w:cs="Tahoma"/>
          <w:snapToGrid w:val="0"/>
          <w:sz w:val="20"/>
          <w:szCs w:val="20"/>
        </w:rPr>
        <w:tab/>
      </w:r>
      <w:r w:rsidR="006F1C3F" w:rsidRPr="002719A4">
        <w:rPr>
          <w:rFonts w:ascii="Tahoma" w:hAnsi="Tahoma" w:cs="Tahoma"/>
          <w:snapToGrid w:val="0"/>
          <w:sz w:val="20"/>
          <w:szCs w:val="20"/>
        </w:rPr>
        <w:t>V deníku se vyznačí doklady, které se v jednom vyhotovení ukládají přímo na staveništi. Jde zejména o územní rozhodnutí, rozhodnutí o přípustnosti stavby, smlouvu, záznamy, výkresy a</w:t>
      </w:r>
      <w:r w:rsidR="00A522D1" w:rsidRPr="002719A4">
        <w:rPr>
          <w:rFonts w:ascii="Tahoma" w:hAnsi="Tahoma" w:cs="Tahoma"/>
          <w:snapToGrid w:val="0"/>
          <w:sz w:val="20"/>
          <w:szCs w:val="20"/>
        </w:rPr>
        <w:t> </w:t>
      </w:r>
      <w:r w:rsidR="006F1C3F" w:rsidRPr="002719A4">
        <w:rPr>
          <w:rFonts w:ascii="Tahoma" w:hAnsi="Tahoma" w:cs="Tahoma"/>
          <w:snapToGrid w:val="0"/>
          <w:sz w:val="20"/>
          <w:szCs w:val="20"/>
        </w:rPr>
        <w:t xml:space="preserve">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w:t>
      </w:r>
      <w:r w:rsidR="00C94DFC" w:rsidRPr="002719A4">
        <w:rPr>
          <w:rFonts w:ascii="Tahoma" w:hAnsi="Tahoma" w:cs="Tahoma"/>
          <w:snapToGrid w:val="0"/>
          <w:sz w:val="20"/>
          <w:szCs w:val="20"/>
        </w:rPr>
        <w:t>povinna do</w:t>
      </w:r>
      <w:r w:rsidR="00A220C3" w:rsidRPr="002719A4">
        <w:rPr>
          <w:rFonts w:ascii="Tahoma" w:hAnsi="Tahoma" w:cs="Tahoma"/>
          <w:snapToGrid w:val="0"/>
          <w:sz w:val="20"/>
          <w:szCs w:val="20"/>
        </w:rPr>
        <w:t> </w:t>
      </w:r>
      <w:r w:rsidR="00C94DFC" w:rsidRPr="002719A4">
        <w:rPr>
          <w:rFonts w:ascii="Tahoma" w:hAnsi="Tahoma" w:cs="Tahoma"/>
          <w:snapToGrid w:val="0"/>
          <w:sz w:val="20"/>
          <w:szCs w:val="20"/>
        </w:rPr>
        <w:t>7</w:t>
      </w:r>
      <w:r w:rsidR="00A220C3" w:rsidRPr="002719A4">
        <w:rPr>
          <w:rFonts w:ascii="Tahoma" w:hAnsi="Tahoma" w:cs="Tahoma"/>
          <w:snapToGrid w:val="0"/>
          <w:sz w:val="20"/>
          <w:szCs w:val="20"/>
        </w:rPr>
        <w:t> </w:t>
      </w:r>
      <w:r w:rsidR="006F1C3F" w:rsidRPr="002719A4">
        <w:rPr>
          <w:rFonts w:ascii="Tahoma" w:hAnsi="Tahoma" w:cs="Tahoma"/>
          <w:snapToGrid w:val="0"/>
          <w:sz w:val="20"/>
          <w:szCs w:val="20"/>
        </w:rPr>
        <w:t>kalendářních dnů připojit k záznamu své nesouhlasné vyjádření, jinak se zápis považuje za</w:t>
      </w:r>
      <w:r w:rsidR="00A522D1" w:rsidRPr="002719A4">
        <w:rPr>
          <w:rFonts w:ascii="Tahoma" w:hAnsi="Tahoma" w:cs="Tahoma"/>
          <w:snapToGrid w:val="0"/>
          <w:sz w:val="20"/>
          <w:szCs w:val="20"/>
        </w:rPr>
        <w:t> </w:t>
      </w:r>
      <w:r w:rsidR="006F1C3F" w:rsidRPr="002719A4">
        <w:rPr>
          <w:rFonts w:ascii="Tahoma" w:hAnsi="Tahoma" w:cs="Tahoma"/>
          <w:snapToGrid w:val="0"/>
          <w:sz w:val="20"/>
          <w:szCs w:val="20"/>
        </w:rPr>
        <w:t>odsouhlasený. Povinnost vedení stavebního deníku končí dnem předání a převzetí díla. U</w:t>
      </w:r>
      <w:r w:rsidR="00A522D1" w:rsidRPr="002719A4">
        <w:rPr>
          <w:rFonts w:ascii="Tahoma" w:hAnsi="Tahoma" w:cs="Tahoma"/>
          <w:snapToGrid w:val="0"/>
          <w:sz w:val="20"/>
          <w:szCs w:val="20"/>
        </w:rPr>
        <w:t> </w:t>
      </w:r>
      <w:r w:rsidR="006F1C3F" w:rsidRPr="002719A4">
        <w:rPr>
          <w:rFonts w:ascii="Tahoma" w:hAnsi="Tahoma" w:cs="Tahoma"/>
          <w:snapToGrid w:val="0"/>
          <w:sz w:val="20"/>
          <w:szCs w:val="20"/>
        </w:rPr>
        <w:t xml:space="preserve">zápisů majících vliv na postup prací na stavbě oznámí zhotovitel zástupci objednatele telefonicky v den zápisu, že byl tento zápis proveden a je třeba jej </w:t>
      </w:r>
      <w:r w:rsidR="006F1C3F" w:rsidRPr="003D0D3B">
        <w:rPr>
          <w:rFonts w:ascii="Tahoma" w:hAnsi="Tahoma" w:cs="Tahoma"/>
          <w:snapToGrid w:val="0"/>
          <w:sz w:val="20"/>
          <w:szCs w:val="20"/>
        </w:rPr>
        <w:t>odsouhlasit.</w:t>
      </w:r>
    </w:p>
    <w:p w14:paraId="49DC222F" w14:textId="77777777" w:rsidR="006F1C3F" w:rsidRPr="003D0D3B" w:rsidRDefault="006339FB" w:rsidP="00F10C70">
      <w:pPr>
        <w:widowControl w:val="0"/>
        <w:tabs>
          <w:tab w:val="left" w:pos="1418"/>
        </w:tabs>
        <w:spacing w:after="180"/>
        <w:ind w:left="1418" w:hanging="709"/>
        <w:jc w:val="both"/>
        <w:rPr>
          <w:rFonts w:ascii="Tahoma" w:hAnsi="Tahoma" w:cs="Tahoma"/>
          <w:snapToGrid w:val="0"/>
          <w:sz w:val="20"/>
          <w:szCs w:val="20"/>
        </w:rPr>
      </w:pPr>
      <w:r w:rsidRPr="003D0D3B">
        <w:rPr>
          <w:rFonts w:ascii="Tahoma" w:hAnsi="Tahoma" w:cs="Tahoma"/>
          <w:sz w:val="20"/>
          <w:szCs w:val="20"/>
        </w:rPr>
        <w:t>10</w:t>
      </w:r>
      <w:r w:rsidR="00B22A11" w:rsidRPr="003D0D3B">
        <w:rPr>
          <w:rFonts w:ascii="Tahoma" w:hAnsi="Tahoma" w:cs="Tahoma"/>
          <w:sz w:val="20"/>
          <w:szCs w:val="20"/>
        </w:rPr>
        <w:t>.1.3</w:t>
      </w:r>
      <w:r w:rsidRPr="003D0D3B">
        <w:rPr>
          <w:rFonts w:ascii="Tahoma" w:hAnsi="Tahoma" w:cs="Tahoma"/>
          <w:b/>
          <w:sz w:val="20"/>
          <w:szCs w:val="20"/>
        </w:rPr>
        <w:tab/>
      </w:r>
      <w:r w:rsidR="006F1C3F" w:rsidRPr="003D0D3B">
        <w:rPr>
          <w:rFonts w:ascii="Tahoma" w:hAnsi="Tahoma" w:cs="Tahoma"/>
          <w:snapToGrid w:val="0"/>
          <w:spacing w:val="-2"/>
          <w:sz w:val="20"/>
          <w:szCs w:val="20"/>
        </w:rPr>
        <w:t xml:space="preserve">Stavební deníky musí být řádně registrované, denně přístupné, objednateli přísluší první </w:t>
      </w:r>
      <w:r w:rsidRPr="003D0D3B">
        <w:rPr>
          <w:rFonts w:ascii="Tahoma" w:hAnsi="Tahoma" w:cs="Tahoma"/>
          <w:snapToGrid w:val="0"/>
          <w:spacing w:val="-2"/>
          <w:sz w:val="20"/>
          <w:szCs w:val="20"/>
        </w:rPr>
        <w:t xml:space="preserve">kopie. </w:t>
      </w:r>
      <w:r w:rsidR="006F1C3F" w:rsidRPr="003D0D3B">
        <w:rPr>
          <w:rFonts w:ascii="Tahoma" w:hAnsi="Tahoma" w:cs="Tahoma"/>
          <w:snapToGrid w:val="0"/>
          <w:spacing w:val="-2"/>
          <w:sz w:val="20"/>
          <w:szCs w:val="20"/>
        </w:rPr>
        <w:t>V den předání a převzetí stavby budou objednateli s ostatními doklady předány i</w:t>
      </w:r>
      <w:r w:rsidR="00835A11" w:rsidRPr="003D0D3B">
        <w:rPr>
          <w:rFonts w:ascii="Tahoma" w:hAnsi="Tahoma" w:cs="Tahoma"/>
          <w:snapToGrid w:val="0"/>
          <w:spacing w:val="-2"/>
          <w:sz w:val="20"/>
          <w:szCs w:val="20"/>
        </w:rPr>
        <w:t> </w:t>
      </w:r>
      <w:r w:rsidR="006F1C3F" w:rsidRPr="003D0D3B">
        <w:rPr>
          <w:rFonts w:ascii="Tahoma" w:hAnsi="Tahoma" w:cs="Tahoma"/>
          <w:snapToGrid w:val="0"/>
          <w:spacing w:val="-2"/>
          <w:sz w:val="20"/>
          <w:szCs w:val="20"/>
        </w:rPr>
        <w:t>stavební deníky. Objednatel je povinen na základě výzvy zhotovitele ve stavebním deníku zkontrolovat část díla před zakrytím či dalším postupem prací nejpozději do 5 pracovních dnů ode dne</w:t>
      </w:r>
      <w:r w:rsidR="005E2BEA" w:rsidRPr="003D0D3B">
        <w:rPr>
          <w:rFonts w:ascii="Tahoma" w:hAnsi="Tahoma" w:cs="Tahoma"/>
          <w:snapToGrid w:val="0"/>
          <w:spacing w:val="-2"/>
          <w:sz w:val="20"/>
          <w:szCs w:val="20"/>
        </w:rPr>
        <w:t xml:space="preserve"> doručení písemné</w:t>
      </w:r>
      <w:r w:rsidR="006F1C3F" w:rsidRPr="003D0D3B">
        <w:rPr>
          <w:rFonts w:ascii="Tahoma" w:hAnsi="Tahoma" w:cs="Tahoma"/>
          <w:snapToGrid w:val="0"/>
          <w:spacing w:val="-2"/>
          <w:sz w:val="20"/>
          <w:szCs w:val="20"/>
        </w:rPr>
        <w:t xml:space="preserve"> výzvy zhotovitele a ve stavebním deníku zapsat event. připomínky. Zhotovitel vyzve objednatele ke kontrole nejpozději 5 pracovních dnů předem.</w:t>
      </w:r>
    </w:p>
    <w:p w14:paraId="49DC2230" w14:textId="77777777" w:rsidR="00B22A11" w:rsidRPr="003D0D3B" w:rsidRDefault="006339FB" w:rsidP="00F10C70">
      <w:pPr>
        <w:widowControl w:val="0"/>
        <w:tabs>
          <w:tab w:val="left" w:pos="0"/>
        </w:tabs>
        <w:spacing w:after="180"/>
        <w:ind w:left="1418" w:hanging="709"/>
        <w:jc w:val="both"/>
        <w:rPr>
          <w:rFonts w:ascii="Tahoma" w:hAnsi="Tahoma" w:cs="Tahoma"/>
          <w:b/>
          <w:snapToGrid w:val="0"/>
          <w:sz w:val="20"/>
          <w:szCs w:val="20"/>
        </w:rPr>
      </w:pPr>
      <w:r w:rsidRPr="003D0D3B">
        <w:rPr>
          <w:rFonts w:ascii="Tahoma" w:hAnsi="Tahoma" w:cs="Tahoma"/>
          <w:snapToGrid w:val="0"/>
          <w:sz w:val="20"/>
          <w:szCs w:val="20"/>
        </w:rPr>
        <w:t>10</w:t>
      </w:r>
      <w:r w:rsidR="00B22A11" w:rsidRPr="003D0D3B">
        <w:rPr>
          <w:rFonts w:ascii="Tahoma" w:hAnsi="Tahoma" w:cs="Tahoma"/>
          <w:snapToGrid w:val="0"/>
          <w:sz w:val="20"/>
          <w:szCs w:val="20"/>
        </w:rPr>
        <w:t>.1.4</w:t>
      </w:r>
      <w:r w:rsidRPr="003D0D3B">
        <w:rPr>
          <w:rFonts w:ascii="Tahoma" w:hAnsi="Tahoma" w:cs="Tahoma"/>
          <w:b/>
          <w:snapToGrid w:val="0"/>
          <w:sz w:val="20"/>
          <w:szCs w:val="20"/>
        </w:rPr>
        <w:tab/>
      </w:r>
      <w:r w:rsidR="00B22A11" w:rsidRPr="003D0D3B">
        <w:rPr>
          <w:rFonts w:ascii="Tahoma" w:hAnsi="Tahoma" w:cs="Tahoma"/>
          <w:snapToGrid w:val="0"/>
          <w:sz w:val="20"/>
          <w:szCs w:val="20"/>
        </w:rPr>
        <w:t xml:space="preserve">Zápisy ve </w:t>
      </w:r>
      <w:r w:rsidR="00CC283C" w:rsidRPr="003D0D3B">
        <w:rPr>
          <w:rFonts w:ascii="Tahoma" w:hAnsi="Tahoma" w:cs="Tahoma"/>
          <w:snapToGrid w:val="0"/>
          <w:sz w:val="20"/>
          <w:szCs w:val="20"/>
        </w:rPr>
        <w:t>s</w:t>
      </w:r>
      <w:r w:rsidR="00B22A11" w:rsidRPr="003D0D3B">
        <w:rPr>
          <w:rFonts w:ascii="Tahoma" w:hAnsi="Tahoma" w:cs="Tahoma"/>
          <w:snapToGrid w:val="0"/>
          <w:sz w:val="20"/>
          <w:szCs w:val="20"/>
        </w:rPr>
        <w:t>tavebním deníku se nepovažují za změnu smlouvy, ale slouží jako podklad pro</w:t>
      </w:r>
      <w:r w:rsidR="00A522D1" w:rsidRPr="003D0D3B">
        <w:rPr>
          <w:rFonts w:ascii="Tahoma" w:hAnsi="Tahoma" w:cs="Tahoma"/>
          <w:snapToGrid w:val="0"/>
          <w:sz w:val="20"/>
          <w:szCs w:val="20"/>
        </w:rPr>
        <w:t> </w:t>
      </w:r>
      <w:r w:rsidR="00B22A11" w:rsidRPr="003D0D3B">
        <w:rPr>
          <w:rFonts w:ascii="Tahoma" w:hAnsi="Tahoma" w:cs="Tahoma"/>
          <w:snapToGrid w:val="0"/>
          <w:sz w:val="20"/>
          <w:szCs w:val="20"/>
        </w:rPr>
        <w:t>vypracování příslušných dodatků a změn smlouvy.</w:t>
      </w:r>
      <w:r w:rsidR="001D567B" w:rsidRPr="003D0D3B">
        <w:rPr>
          <w:rFonts w:ascii="Tahoma" w:hAnsi="Tahoma" w:cs="Tahoma"/>
          <w:snapToGrid w:val="0"/>
          <w:sz w:val="20"/>
          <w:szCs w:val="20"/>
        </w:rPr>
        <w:t xml:space="preserve"> To neplatí</w:t>
      </w:r>
      <w:r w:rsidR="008A5123" w:rsidRPr="003D0D3B">
        <w:rPr>
          <w:rFonts w:ascii="Tahoma" w:hAnsi="Tahoma" w:cs="Tahoma"/>
          <w:snapToGrid w:val="0"/>
          <w:sz w:val="20"/>
          <w:szCs w:val="20"/>
        </w:rPr>
        <w:t xml:space="preserve"> v případě, že zápis do</w:t>
      </w:r>
      <w:r w:rsidR="00A522D1" w:rsidRPr="003D0D3B">
        <w:rPr>
          <w:rFonts w:ascii="Tahoma" w:hAnsi="Tahoma" w:cs="Tahoma"/>
          <w:snapToGrid w:val="0"/>
          <w:sz w:val="20"/>
          <w:szCs w:val="20"/>
        </w:rPr>
        <w:t> </w:t>
      </w:r>
      <w:r w:rsidR="008A5123" w:rsidRPr="003D0D3B">
        <w:rPr>
          <w:rFonts w:ascii="Tahoma" w:hAnsi="Tahoma" w:cs="Tahoma"/>
          <w:snapToGrid w:val="0"/>
          <w:sz w:val="20"/>
          <w:szCs w:val="20"/>
        </w:rPr>
        <w:t>stavebního deníku provede objednatel, a to za účelem požadavku přerušení prací či změny termínu dokončeného díla.</w:t>
      </w:r>
    </w:p>
    <w:p w14:paraId="49DC2231" w14:textId="77777777" w:rsidR="00955338" w:rsidRPr="003D0D3B" w:rsidRDefault="006F1C3F" w:rsidP="00D3032A">
      <w:pPr>
        <w:widowControl w:val="0"/>
        <w:numPr>
          <w:ilvl w:val="1"/>
          <w:numId w:val="27"/>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lastRenderedPageBreak/>
        <w:t xml:space="preserve">Technický dozor </w:t>
      </w:r>
      <w:r w:rsidR="00835A11" w:rsidRPr="003D0D3B">
        <w:rPr>
          <w:rFonts w:ascii="Tahoma" w:hAnsi="Tahoma" w:cs="Tahoma"/>
          <w:b/>
          <w:snapToGrid w:val="0"/>
          <w:sz w:val="20"/>
          <w:szCs w:val="20"/>
          <w:u w:val="single"/>
        </w:rPr>
        <w:t>stavebníka (</w:t>
      </w:r>
      <w:r w:rsidRPr="003D0D3B">
        <w:rPr>
          <w:rFonts w:ascii="Tahoma" w:hAnsi="Tahoma" w:cs="Tahoma"/>
          <w:b/>
          <w:snapToGrid w:val="0"/>
          <w:sz w:val="20"/>
          <w:szCs w:val="20"/>
          <w:u w:val="single"/>
        </w:rPr>
        <w:t>objednatele</w:t>
      </w:r>
      <w:r w:rsidR="00835A11" w:rsidRPr="003D0D3B">
        <w:rPr>
          <w:rFonts w:ascii="Tahoma" w:hAnsi="Tahoma" w:cs="Tahoma"/>
          <w:b/>
          <w:snapToGrid w:val="0"/>
          <w:sz w:val="20"/>
          <w:szCs w:val="20"/>
          <w:u w:val="single"/>
        </w:rPr>
        <w:t>)</w:t>
      </w:r>
      <w:r w:rsidRPr="003D0D3B">
        <w:rPr>
          <w:rFonts w:ascii="Tahoma" w:hAnsi="Tahoma" w:cs="Tahoma"/>
          <w:b/>
          <w:snapToGrid w:val="0"/>
          <w:sz w:val="20"/>
          <w:szCs w:val="20"/>
          <w:u w:val="single"/>
        </w:rPr>
        <w:t xml:space="preserve"> (TD</w:t>
      </w:r>
      <w:r w:rsidR="00835A11" w:rsidRPr="003D0D3B">
        <w:rPr>
          <w:rFonts w:ascii="Tahoma" w:hAnsi="Tahoma" w:cs="Tahoma"/>
          <w:b/>
          <w:snapToGrid w:val="0"/>
          <w:sz w:val="20"/>
          <w:szCs w:val="20"/>
          <w:u w:val="single"/>
        </w:rPr>
        <w:t>S</w:t>
      </w:r>
      <w:r w:rsidRPr="003D0D3B">
        <w:rPr>
          <w:rFonts w:ascii="Tahoma" w:hAnsi="Tahoma" w:cs="Tahoma"/>
          <w:b/>
          <w:snapToGrid w:val="0"/>
          <w:sz w:val="20"/>
          <w:szCs w:val="20"/>
          <w:u w:val="single"/>
        </w:rPr>
        <w:t>) a autorský dozor (AD)</w:t>
      </w:r>
    </w:p>
    <w:p w14:paraId="49DC2232" w14:textId="77777777" w:rsidR="00B22A11" w:rsidRPr="003D0D3B" w:rsidRDefault="006339FB" w:rsidP="00F10C70">
      <w:pPr>
        <w:widowControl w:val="0"/>
        <w:spacing w:after="180"/>
        <w:ind w:left="1418" w:hanging="709"/>
        <w:jc w:val="both"/>
        <w:rPr>
          <w:rFonts w:ascii="Tahoma" w:hAnsi="Tahoma" w:cs="Tahoma"/>
          <w:snapToGrid w:val="0"/>
          <w:spacing w:val="-2"/>
          <w:sz w:val="20"/>
          <w:szCs w:val="20"/>
        </w:rPr>
      </w:pPr>
      <w:r w:rsidRPr="003D0D3B">
        <w:rPr>
          <w:rFonts w:ascii="Tahoma" w:hAnsi="Tahoma" w:cs="Tahoma"/>
          <w:snapToGrid w:val="0"/>
          <w:spacing w:val="-2"/>
          <w:sz w:val="20"/>
          <w:szCs w:val="20"/>
        </w:rPr>
        <w:t>10</w:t>
      </w:r>
      <w:r w:rsidR="00B22A11" w:rsidRPr="003D0D3B">
        <w:rPr>
          <w:rFonts w:ascii="Tahoma" w:hAnsi="Tahoma" w:cs="Tahoma"/>
          <w:snapToGrid w:val="0"/>
          <w:spacing w:val="-2"/>
          <w:sz w:val="20"/>
          <w:szCs w:val="20"/>
        </w:rPr>
        <w:t>.</w:t>
      </w:r>
      <w:r w:rsidR="00ED611E" w:rsidRPr="003D0D3B">
        <w:rPr>
          <w:rFonts w:ascii="Tahoma" w:hAnsi="Tahoma" w:cs="Tahoma"/>
          <w:snapToGrid w:val="0"/>
          <w:spacing w:val="-2"/>
          <w:sz w:val="20"/>
          <w:szCs w:val="20"/>
        </w:rPr>
        <w:t>2</w:t>
      </w:r>
      <w:r w:rsidR="00A30A89" w:rsidRPr="003D0D3B">
        <w:rPr>
          <w:rFonts w:ascii="Tahoma" w:hAnsi="Tahoma" w:cs="Tahoma"/>
          <w:snapToGrid w:val="0"/>
          <w:spacing w:val="-2"/>
          <w:sz w:val="20"/>
          <w:szCs w:val="20"/>
        </w:rPr>
        <w:t>.1</w:t>
      </w:r>
      <w:r w:rsidRPr="003D0D3B">
        <w:rPr>
          <w:rFonts w:ascii="Tahoma" w:hAnsi="Tahoma" w:cs="Tahoma"/>
          <w:snapToGrid w:val="0"/>
          <w:spacing w:val="-2"/>
          <w:sz w:val="20"/>
          <w:szCs w:val="20"/>
        </w:rPr>
        <w:tab/>
      </w:r>
      <w:r w:rsidR="006F1C3F" w:rsidRPr="003D0D3B">
        <w:rPr>
          <w:rFonts w:ascii="Tahoma" w:hAnsi="Tahoma" w:cs="Tahoma"/>
          <w:snapToGrid w:val="0"/>
          <w:spacing w:val="-2"/>
          <w:sz w:val="20"/>
          <w:szCs w:val="20"/>
        </w:rPr>
        <w:t xml:space="preserve">Objednatel bude prostřednictvím svých kontrolních orgánů – </w:t>
      </w:r>
      <w:r w:rsidR="00260F12" w:rsidRPr="003D0D3B">
        <w:rPr>
          <w:rFonts w:ascii="Tahoma" w:hAnsi="Tahoma" w:cs="Tahoma"/>
          <w:snapToGrid w:val="0"/>
          <w:spacing w:val="-2"/>
          <w:sz w:val="20"/>
          <w:szCs w:val="20"/>
        </w:rPr>
        <w:t>TDS</w:t>
      </w:r>
      <w:r w:rsidR="006F1C3F" w:rsidRPr="003D0D3B">
        <w:rPr>
          <w:rFonts w:ascii="Tahoma" w:hAnsi="Tahoma" w:cs="Tahoma"/>
          <w:snapToGrid w:val="0"/>
          <w:spacing w:val="-2"/>
          <w:sz w:val="20"/>
          <w:szCs w:val="20"/>
        </w:rPr>
        <w:t xml:space="preserve"> a AD provádět průběžnou kontrolu provádění díla. Rozsah písemných pověření </w:t>
      </w:r>
      <w:r w:rsidR="00260F12" w:rsidRPr="003D0D3B">
        <w:rPr>
          <w:rFonts w:ascii="Tahoma" w:hAnsi="Tahoma" w:cs="Tahoma"/>
          <w:snapToGrid w:val="0"/>
          <w:spacing w:val="-2"/>
          <w:sz w:val="20"/>
          <w:szCs w:val="20"/>
        </w:rPr>
        <w:t>TDS</w:t>
      </w:r>
      <w:r w:rsidR="006F1C3F" w:rsidRPr="003D0D3B">
        <w:rPr>
          <w:rFonts w:ascii="Tahoma" w:hAnsi="Tahoma" w:cs="Tahoma"/>
          <w:snapToGrid w:val="0"/>
          <w:spacing w:val="-2"/>
          <w:sz w:val="20"/>
          <w:szCs w:val="20"/>
        </w:rPr>
        <w:t xml:space="preserve"> a AD a jména osob pověřených jejich výkonem </w:t>
      </w:r>
      <w:r w:rsidR="00B22A11" w:rsidRPr="003D0D3B">
        <w:rPr>
          <w:rFonts w:ascii="Tahoma" w:hAnsi="Tahoma" w:cs="Tahoma"/>
          <w:snapToGrid w:val="0"/>
          <w:spacing w:val="-2"/>
          <w:sz w:val="20"/>
          <w:szCs w:val="20"/>
        </w:rPr>
        <w:t>objednatel zhotoviteli sdělí písemně při předání a převzetí staveniště.</w:t>
      </w:r>
    </w:p>
    <w:p w14:paraId="49DC2233" w14:textId="77777777" w:rsidR="006F1C3F" w:rsidRPr="003D0D3B" w:rsidRDefault="006339FB" w:rsidP="00F10C70">
      <w:pPr>
        <w:widowControl w:val="0"/>
        <w:spacing w:after="180"/>
        <w:ind w:left="1418" w:hanging="709"/>
        <w:jc w:val="both"/>
        <w:rPr>
          <w:rFonts w:ascii="Tahoma" w:hAnsi="Tahoma" w:cs="Tahoma"/>
          <w:sz w:val="20"/>
          <w:szCs w:val="20"/>
        </w:rPr>
      </w:pPr>
      <w:r w:rsidRPr="003D0D3B">
        <w:rPr>
          <w:rFonts w:ascii="Tahoma" w:hAnsi="Tahoma" w:cs="Tahoma"/>
          <w:snapToGrid w:val="0"/>
          <w:sz w:val="20"/>
          <w:szCs w:val="20"/>
        </w:rPr>
        <w:t>10</w:t>
      </w:r>
      <w:r w:rsidR="00B22A11" w:rsidRPr="003D0D3B">
        <w:rPr>
          <w:rFonts w:ascii="Tahoma" w:hAnsi="Tahoma" w:cs="Tahoma"/>
          <w:snapToGrid w:val="0"/>
          <w:sz w:val="20"/>
          <w:szCs w:val="20"/>
        </w:rPr>
        <w:t>.</w:t>
      </w:r>
      <w:r w:rsidR="00ED611E" w:rsidRPr="003D0D3B">
        <w:rPr>
          <w:rFonts w:ascii="Tahoma" w:hAnsi="Tahoma" w:cs="Tahoma"/>
          <w:snapToGrid w:val="0"/>
          <w:sz w:val="20"/>
          <w:szCs w:val="20"/>
        </w:rPr>
        <w:t>2</w:t>
      </w:r>
      <w:r w:rsidR="00A30A89" w:rsidRPr="003D0D3B">
        <w:rPr>
          <w:rFonts w:ascii="Tahoma" w:hAnsi="Tahoma" w:cs="Tahoma"/>
          <w:snapToGrid w:val="0"/>
          <w:sz w:val="20"/>
          <w:szCs w:val="20"/>
        </w:rPr>
        <w:t>.2</w:t>
      </w:r>
      <w:r w:rsidRPr="003D0D3B">
        <w:rPr>
          <w:rFonts w:ascii="Tahoma" w:hAnsi="Tahoma" w:cs="Tahoma"/>
          <w:snapToGrid w:val="0"/>
          <w:sz w:val="20"/>
          <w:szCs w:val="20"/>
        </w:rPr>
        <w:tab/>
      </w:r>
      <w:r w:rsidR="006F1C3F" w:rsidRPr="003D0D3B">
        <w:rPr>
          <w:rFonts w:ascii="Tahoma" w:hAnsi="Tahoma" w:cs="Tahoma"/>
          <w:snapToGrid w:val="0"/>
          <w:sz w:val="20"/>
          <w:szCs w:val="20"/>
        </w:rPr>
        <w:t xml:space="preserve">Zhotovitel vytváří svou součinností podmínky pro výkon kontrolních orgánů objednatele. Zabezpečuje účast svých zaměstnanců při kontrolní činnosti a projednává technické a jiné otázky související s plněním smlouvy. </w:t>
      </w:r>
      <w:r w:rsidR="006F1C3F" w:rsidRPr="003D0D3B">
        <w:rPr>
          <w:rFonts w:ascii="Tahoma" w:hAnsi="Tahoma" w:cs="Tahoma"/>
          <w:sz w:val="20"/>
          <w:szCs w:val="20"/>
        </w:rPr>
        <w:t>Zhotovitel dále zabezpečuje potřebnou součinnost při</w:t>
      </w:r>
      <w:r w:rsidR="00A522D1" w:rsidRPr="003D0D3B">
        <w:rPr>
          <w:rFonts w:ascii="Tahoma" w:hAnsi="Tahoma" w:cs="Tahoma"/>
          <w:sz w:val="20"/>
          <w:szCs w:val="20"/>
        </w:rPr>
        <w:t> </w:t>
      </w:r>
      <w:r w:rsidR="006F1C3F" w:rsidRPr="003D0D3B">
        <w:rPr>
          <w:rFonts w:ascii="Tahoma" w:hAnsi="Tahoma" w:cs="Tahoma"/>
          <w:sz w:val="20"/>
          <w:szCs w:val="20"/>
        </w:rPr>
        <w:t>provádění kontrol na stavbě orgány státního stavebního dohledu, památkové inspekce a</w:t>
      </w:r>
      <w:r w:rsidR="00A522D1" w:rsidRPr="003D0D3B">
        <w:rPr>
          <w:rFonts w:ascii="Tahoma" w:hAnsi="Tahoma" w:cs="Tahoma"/>
          <w:sz w:val="20"/>
          <w:szCs w:val="20"/>
        </w:rPr>
        <w:t> </w:t>
      </w:r>
      <w:r w:rsidR="006F1C3F" w:rsidRPr="003D0D3B">
        <w:rPr>
          <w:rFonts w:ascii="Tahoma" w:hAnsi="Tahoma" w:cs="Tahoma"/>
          <w:sz w:val="20"/>
          <w:szCs w:val="20"/>
        </w:rPr>
        <w:t>jiných oprávněných subjektů a činí neprodleně opatření k odstranění vytknutých závad.</w:t>
      </w:r>
    </w:p>
    <w:p w14:paraId="49DC2234" w14:textId="77777777" w:rsidR="00962CB5" w:rsidRPr="003D0D3B" w:rsidRDefault="006339FB" w:rsidP="00F10C70">
      <w:pPr>
        <w:widowControl w:val="0"/>
        <w:ind w:left="1418" w:hanging="709"/>
        <w:jc w:val="both"/>
        <w:rPr>
          <w:rFonts w:ascii="Tahoma" w:hAnsi="Tahoma" w:cs="Tahoma"/>
          <w:snapToGrid w:val="0"/>
          <w:sz w:val="20"/>
          <w:szCs w:val="20"/>
        </w:rPr>
      </w:pPr>
      <w:r w:rsidRPr="003D0D3B">
        <w:rPr>
          <w:rFonts w:ascii="Tahoma" w:hAnsi="Tahoma" w:cs="Tahoma"/>
          <w:sz w:val="20"/>
          <w:szCs w:val="20"/>
        </w:rPr>
        <w:t>10</w:t>
      </w:r>
      <w:r w:rsidR="00A30A89" w:rsidRPr="003D0D3B">
        <w:rPr>
          <w:rFonts w:ascii="Tahoma" w:hAnsi="Tahoma" w:cs="Tahoma"/>
          <w:sz w:val="20"/>
          <w:szCs w:val="20"/>
        </w:rPr>
        <w:t>.2.3</w:t>
      </w:r>
      <w:r w:rsidRPr="003D0D3B">
        <w:rPr>
          <w:rFonts w:ascii="Tahoma" w:hAnsi="Tahoma" w:cs="Tahoma"/>
          <w:sz w:val="20"/>
          <w:szCs w:val="20"/>
        </w:rPr>
        <w:tab/>
      </w:r>
      <w:r w:rsidR="00734772" w:rsidRPr="003D0D3B">
        <w:rPr>
          <w:rFonts w:ascii="Tahoma" w:hAnsi="Tahoma" w:cs="Tahoma"/>
          <w:sz w:val="20"/>
          <w:szCs w:val="20"/>
        </w:rPr>
        <w:t xml:space="preserve">Technický dozor </w:t>
      </w:r>
      <w:r w:rsidR="00F10D3F" w:rsidRPr="003D0D3B">
        <w:rPr>
          <w:rFonts w:ascii="Tahoma" w:hAnsi="Tahoma" w:cs="Tahoma"/>
          <w:sz w:val="20"/>
          <w:szCs w:val="20"/>
        </w:rPr>
        <w:t>stavebníka</w:t>
      </w:r>
      <w:r w:rsidR="00734772" w:rsidRPr="003D0D3B">
        <w:rPr>
          <w:rFonts w:ascii="Tahoma" w:hAnsi="Tahoma" w:cs="Tahoma"/>
          <w:sz w:val="20"/>
          <w:szCs w:val="20"/>
        </w:rPr>
        <w:t xml:space="preserve"> nesmí provádět zhotovitel ani osoba s ním propojená.</w:t>
      </w:r>
    </w:p>
    <w:p w14:paraId="49DC2235" w14:textId="77777777" w:rsidR="006F1C3F" w:rsidRPr="003D0D3B" w:rsidRDefault="00EC4BD9" w:rsidP="007A1E17">
      <w:pPr>
        <w:spacing w:before="480" w:after="120"/>
        <w:jc w:val="center"/>
        <w:outlineLvl w:val="0"/>
        <w:rPr>
          <w:rFonts w:ascii="Tahoma" w:hAnsi="Tahoma" w:cs="Tahoma"/>
          <w:b/>
          <w:sz w:val="22"/>
          <w:szCs w:val="20"/>
          <w:u w:val="single"/>
        </w:rPr>
      </w:pPr>
      <w:bookmarkStart w:id="23" w:name="_Toc255560891"/>
      <w:bookmarkStart w:id="24" w:name="_Toc255560744"/>
      <w:r w:rsidRPr="003D0D3B">
        <w:rPr>
          <w:rFonts w:ascii="Tahoma" w:hAnsi="Tahoma" w:cs="Tahoma"/>
          <w:b/>
          <w:sz w:val="22"/>
          <w:szCs w:val="20"/>
          <w:u w:val="single"/>
        </w:rPr>
        <w:t>X</w:t>
      </w:r>
      <w:r w:rsidR="006F1C3F" w:rsidRPr="003D0D3B">
        <w:rPr>
          <w:rFonts w:ascii="Tahoma" w:hAnsi="Tahoma" w:cs="Tahoma"/>
          <w:b/>
          <w:sz w:val="22"/>
          <w:szCs w:val="20"/>
          <w:u w:val="single"/>
        </w:rPr>
        <w:t>I. Zkoušky</w:t>
      </w:r>
      <w:bookmarkEnd w:id="23"/>
      <w:bookmarkEnd w:id="24"/>
    </w:p>
    <w:p w14:paraId="49DC2236" w14:textId="77777777" w:rsidR="006F1C3F" w:rsidRPr="003D0D3B" w:rsidRDefault="006F1C3F" w:rsidP="00A30A89">
      <w:pPr>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Součástí plnění zhotovitele podle smlouvy a průkazem řádného provedení díla nebo jeho části je</w:t>
      </w:r>
      <w:r w:rsidR="004F07F0" w:rsidRPr="003D0D3B">
        <w:rPr>
          <w:rFonts w:ascii="Tahoma" w:hAnsi="Tahoma" w:cs="Tahoma"/>
          <w:snapToGrid w:val="0"/>
          <w:sz w:val="20"/>
          <w:szCs w:val="20"/>
        </w:rPr>
        <w:t> </w:t>
      </w:r>
      <w:r w:rsidRPr="003D0D3B">
        <w:rPr>
          <w:rFonts w:ascii="Tahoma" w:hAnsi="Tahoma" w:cs="Tahoma"/>
          <w:snapToGrid w:val="0"/>
          <w:sz w:val="20"/>
          <w:szCs w:val="20"/>
        </w:rPr>
        <w:t>doložení úspěšných výsledků potřebných individuálních a komplexníc</w:t>
      </w:r>
      <w:r w:rsidR="00A30A89" w:rsidRPr="003D0D3B">
        <w:rPr>
          <w:rFonts w:ascii="Tahoma" w:hAnsi="Tahoma" w:cs="Tahoma"/>
          <w:snapToGrid w:val="0"/>
          <w:sz w:val="20"/>
          <w:szCs w:val="20"/>
        </w:rPr>
        <w:t>h zkoušek, garančních zkoušek a </w:t>
      </w:r>
      <w:r w:rsidRPr="003D0D3B">
        <w:rPr>
          <w:rFonts w:ascii="Tahoma" w:hAnsi="Tahoma" w:cs="Tahoma"/>
          <w:snapToGrid w:val="0"/>
          <w:sz w:val="20"/>
          <w:szCs w:val="20"/>
        </w:rPr>
        <w:t xml:space="preserve">organizace zkušebního provozu a požadavků orgánů státního stavebního dohledu, památkové péče, příp. jiných orgánů příslušných ke kontrole staveb. Provádění dohodnutých zkoušek se řídí podmínkami </w:t>
      </w:r>
      <w:r w:rsidR="00764C90" w:rsidRPr="003D0D3B">
        <w:rPr>
          <w:rFonts w:ascii="Tahoma" w:hAnsi="Tahoma" w:cs="Tahoma"/>
          <w:snapToGrid w:val="0"/>
          <w:sz w:val="20"/>
          <w:szCs w:val="20"/>
        </w:rPr>
        <w:t>této smlouvy</w:t>
      </w:r>
      <w:r w:rsidR="004917BD" w:rsidRPr="003D0D3B">
        <w:rPr>
          <w:rFonts w:ascii="Tahoma" w:hAnsi="Tahoma" w:cs="Tahoma"/>
          <w:snapToGrid w:val="0"/>
          <w:sz w:val="20"/>
          <w:szCs w:val="20"/>
        </w:rPr>
        <w:t xml:space="preserve">, </w:t>
      </w:r>
      <w:r w:rsidRPr="003D0D3B">
        <w:rPr>
          <w:rFonts w:ascii="Tahoma" w:hAnsi="Tahoma" w:cs="Tahoma"/>
          <w:snapToGrid w:val="0"/>
          <w:sz w:val="20"/>
          <w:szCs w:val="20"/>
        </w:rPr>
        <w:t>podmínkami stanovenými ČSN, projektem a</w:t>
      </w:r>
      <w:r w:rsidR="00F562A6" w:rsidRPr="003D0D3B">
        <w:rPr>
          <w:rFonts w:ascii="Tahoma" w:hAnsi="Tahoma" w:cs="Tahoma"/>
          <w:snapToGrid w:val="0"/>
          <w:sz w:val="20"/>
          <w:szCs w:val="20"/>
        </w:rPr>
        <w:t> </w:t>
      </w:r>
      <w:r w:rsidRPr="003D0D3B">
        <w:rPr>
          <w:rFonts w:ascii="Tahoma" w:hAnsi="Tahoma" w:cs="Tahoma"/>
          <w:snapToGrid w:val="0"/>
          <w:sz w:val="20"/>
          <w:szCs w:val="20"/>
        </w:rPr>
        <w:t xml:space="preserve">technickými údaji vyhlášenými výrobci jednotlivých zařízení tvořících součást zhotovovaného díla. </w:t>
      </w:r>
      <w:r w:rsidR="00BF3E96" w:rsidRPr="003D0D3B">
        <w:rPr>
          <w:rFonts w:ascii="Tahoma" w:hAnsi="Tahoma" w:cs="Tahoma"/>
          <w:snapToGrid w:val="0"/>
          <w:sz w:val="20"/>
          <w:szCs w:val="20"/>
        </w:rPr>
        <w:t>Náplň, obsah, rozsah, způsob provedení a termíny zkoušek určuje objednatel.</w:t>
      </w:r>
    </w:p>
    <w:p w14:paraId="49DC2237" w14:textId="77777777" w:rsidR="006F1C3F" w:rsidRPr="003D0D3B" w:rsidRDefault="006F1C3F" w:rsidP="00A30A89">
      <w:pPr>
        <w:widowControl w:val="0"/>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w:t>
      </w:r>
      <w:r w:rsidR="00A522D1" w:rsidRPr="003D0D3B">
        <w:rPr>
          <w:rFonts w:ascii="Tahoma" w:hAnsi="Tahoma" w:cs="Tahoma"/>
          <w:snapToGrid w:val="0"/>
          <w:sz w:val="20"/>
          <w:szCs w:val="20"/>
        </w:rPr>
        <w:t> </w:t>
      </w:r>
      <w:r w:rsidRPr="003D0D3B">
        <w:rPr>
          <w:rFonts w:ascii="Tahoma" w:hAnsi="Tahoma" w:cs="Tahoma"/>
          <w:snapToGrid w:val="0"/>
          <w:sz w:val="20"/>
          <w:szCs w:val="20"/>
        </w:rPr>
        <w:t>v souladu s</w:t>
      </w:r>
      <w:r w:rsidR="0079799F" w:rsidRPr="003D0D3B">
        <w:rPr>
          <w:rFonts w:ascii="Tahoma" w:hAnsi="Tahoma" w:cs="Tahoma"/>
          <w:snapToGrid w:val="0"/>
          <w:sz w:val="20"/>
          <w:szCs w:val="20"/>
        </w:rPr>
        <w:t xml:space="preserve"> touto</w:t>
      </w:r>
      <w:r w:rsidRPr="003D0D3B">
        <w:rPr>
          <w:rFonts w:ascii="Tahoma" w:hAnsi="Tahoma" w:cs="Tahoma"/>
          <w:snapToGrid w:val="0"/>
          <w:sz w:val="20"/>
          <w:szCs w:val="20"/>
        </w:rPr>
        <w:t xml:space="preserve"> smlouvou.</w:t>
      </w:r>
    </w:p>
    <w:p w14:paraId="49DC2238" w14:textId="77777777" w:rsidR="006F1C3F" w:rsidRPr="003D0D3B" w:rsidRDefault="00F150F6" w:rsidP="00A30A89">
      <w:pPr>
        <w:widowControl w:val="0"/>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 xml:space="preserve">O </w:t>
      </w:r>
      <w:r w:rsidR="006F1C3F" w:rsidRPr="003D0D3B">
        <w:rPr>
          <w:rFonts w:ascii="Tahoma" w:hAnsi="Tahoma" w:cs="Tahoma"/>
          <w:snapToGrid w:val="0"/>
          <w:sz w:val="20"/>
          <w:szCs w:val="20"/>
        </w:rPr>
        <w:t xml:space="preserve">konání jednotlivých zkoušek vyrozumí objednatele zhotovitel a všechny další zainteresované osoby </w:t>
      </w:r>
      <w:r w:rsidR="00B22A11" w:rsidRPr="003D0D3B">
        <w:rPr>
          <w:rFonts w:ascii="Tahoma" w:hAnsi="Tahoma" w:cs="Tahoma"/>
          <w:snapToGrid w:val="0"/>
          <w:sz w:val="20"/>
          <w:szCs w:val="20"/>
        </w:rPr>
        <w:t xml:space="preserve">zápisem do stavebního </w:t>
      </w:r>
      <w:r w:rsidR="00BF3E96" w:rsidRPr="003D0D3B">
        <w:rPr>
          <w:rFonts w:ascii="Tahoma" w:hAnsi="Tahoma" w:cs="Tahoma"/>
          <w:snapToGrid w:val="0"/>
          <w:sz w:val="20"/>
          <w:szCs w:val="20"/>
        </w:rPr>
        <w:t>deníku</w:t>
      </w:r>
      <w:r w:rsidR="006F1C3F" w:rsidRPr="003D0D3B">
        <w:rPr>
          <w:rFonts w:ascii="Tahoma" w:hAnsi="Tahoma" w:cs="Tahoma"/>
          <w:snapToGrid w:val="0"/>
          <w:sz w:val="20"/>
          <w:szCs w:val="20"/>
        </w:rPr>
        <w:t xml:space="preserve">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49DC2239" w14:textId="77777777" w:rsidR="006F1C3F" w:rsidRPr="003D0D3B" w:rsidRDefault="006F1C3F" w:rsidP="00A30A89">
      <w:pPr>
        <w:widowControl w:val="0"/>
        <w:numPr>
          <w:ilvl w:val="0"/>
          <w:numId w:val="16"/>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Výsledek zkoušek se zachytí v zápisech, případně předepsaných protokolech o jejich provedení a</w:t>
      </w:r>
      <w:r w:rsidR="00A522D1" w:rsidRPr="003D0D3B">
        <w:rPr>
          <w:rFonts w:ascii="Tahoma" w:hAnsi="Tahoma" w:cs="Tahoma"/>
          <w:snapToGrid w:val="0"/>
          <w:sz w:val="20"/>
          <w:szCs w:val="20"/>
        </w:rPr>
        <w:t> </w:t>
      </w:r>
      <w:r w:rsidRPr="003D0D3B">
        <w:rPr>
          <w:rFonts w:ascii="Tahoma" w:hAnsi="Tahoma" w:cs="Tahoma"/>
          <w:snapToGrid w:val="0"/>
          <w:sz w:val="20"/>
          <w:szCs w:val="20"/>
        </w:rPr>
        <w:t>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49DC223A" w14:textId="77777777" w:rsidR="006F1C3F" w:rsidRPr="003D0D3B" w:rsidRDefault="00EC4BD9" w:rsidP="007A1E17">
      <w:pPr>
        <w:spacing w:before="480" w:after="120"/>
        <w:jc w:val="center"/>
        <w:outlineLvl w:val="0"/>
        <w:rPr>
          <w:rFonts w:ascii="Tahoma" w:hAnsi="Tahoma" w:cs="Tahoma"/>
          <w:b/>
          <w:sz w:val="22"/>
          <w:szCs w:val="20"/>
          <w:u w:val="single"/>
        </w:rPr>
      </w:pPr>
      <w:bookmarkStart w:id="25" w:name="_Toc255560892"/>
      <w:bookmarkStart w:id="26" w:name="_Toc255560745"/>
      <w:r w:rsidRPr="003D0D3B">
        <w:rPr>
          <w:rFonts w:ascii="Tahoma" w:hAnsi="Tahoma" w:cs="Tahoma"/>
          <w:b/>
          <w:sz w:val="22"/>
          <w:szCs w:val="20"/>
          <w:u w:val="single"/>
        </w:rPr>
        <w:t>XII</w:t>
      </w:r>
      <w:r w:rsidR="006F1C3F" w:rsidRPr="003D0D3B">
        <w:rPr>
          <w:rFonts w:ascii="Tahoma" w:hAnsi="Tahoma" w:cs="Tahoma"/>
          <w:b/>
          <w:sz w:val="22"/>
          <w:szCs w:val="20"/>
          <w:u w:val="single"/>
        </w:rPr>
        <w:t>. Užívání díla před jeho předáním</w:t>
      </w:r>
      <w:bookmarkEnd w:id="25"/>
      <w:bookmarkEnd w:id="26"/>
    </w:p>
    <w:p w14:paraId="49DC223B" w14:textId="77777777" w:rsidR="006F1C3F" w:rsidRPr="003D0D3B" w:rsidRDefault="006F1C3F" w:rsidP="00A30A89">
      <w:pPr>
        <w:widowControl w:val="0"/>
        <w:numPr>
          <w:ilvl w:val="0"/>
          <w:numId w:val="17"/>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Požádá-li o to objednatel, anebo je-li zhotovitel v prodlení s provád</w:t>
      </w:r>
      <w:r w:rsidR="00A522D1" w:rsidRPr="003D0D3B">
        <w:rPr>
          <w:rFonts w:ascii="Tahoma" w:hAnsi="Tahoma" w:cs="Tahoma"/>
          <w:snapToGrid w:val="0"/>
          <w:sz w:val="20"/>
          <w:szCs w:val="20"/>
        </w:rPr>
        <w:t>ěním díla, jeho předáním, resp. </w:t>
      </w:r>
      <w:r w:rsidRPr="003D0D3B">
        <w:rPr>
          <w:rFonts w:ascii="Tahoma" w:hAnsi="Tahoma" w:cs="Tahoma"/>
          <w:snapToGrid w:val="0"/>
          <w:sz w:val="20"/>
          <w:szCs w:val="20"/>
        </w:rPr>
        <w:t>jeho řádným ukončením, dohodnou smluvní strany, je-li to vzhledem ke stavu doposud provedeného díla rozumné, podmínky užívání díla před jeho předáním. Požádá-li o to ob</w:t>
      </w:r>
      <w:r w:rsidR="00A30A89" w:rsidRPr="003D0D3B">
        <w:rPr>
          <w:rFonts w:ascii="Tahoma" w:hAnsi="Tahoma" w:cs="Tahoma"/>
          <w:snapToGrid w:val="0"/>
          <w:sz w:val="20"/>
          <w:szCs w:val="20"/>
        </w:rPr>
        <w:t>jednatel, obstará zhotovitel na </w:t>
      </w:r>
      <w:r w:rsidRPr="003D0D3B">
        <w:rPr>
          <w:rFonts w:ascii="Tahoma" w:hAnsi="Tahoma" w:cs="Tahoma"/>
          <w:snapToGrid w:val="0"/>
          <w:sz w:val="20"/>
          <w:szCs w:val="20"/>
        </w:rPr>
        <w:t>svůj náklad souhlas příslušných veřejnoprávních orgánů s takovým užíváním díla nebo jeho části.</w:t>
      </w:r>
    </w:p>
    <w:p w14:paraId="63FE507F" w14:textId="2F93475D" w:rsidR="00D06F55" w:rsidRDefault="006F1C3F" w:rsidP="00D06F55">
      <w:pPr>
        <w:widowControl w:val="0"/>
        <w:numPr>
          <w:ilvl w:val="0"/>
          <w:numId w:val="17"/>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Zhotovitel pro tento případ navrhne předmět a způsob předčasného užívání, jeho dobu, jakož i</w:t>
      </w:r>
      <w:r w:rsidR="00A522D1" w:rsidRPr="003D0D3B">
        <w:rPr>
          <w:rFonts w:ascii="Tahoma" w:hAnsi="Tahoma" w:cs="Tahoma"/>
          <w:snapToGrid w:val="0"/>
          <w:sz w:val="20"/>
          <w:szCs w:val="20"/>
        </w:rPr>
        <w:t> </w:t>
      </w:r>
      <w:r w:rsidRPr="003D0D3B">
        <w:rPr>
          <w:rFonts w:ascii="Tahoma" w:hAnsi="Tahoma" w:cs="Tahoma"/>
          <w:snapToGrid w:val="0"/>
          <w:sz w:val="20"/>
          <w:szCs w:val="20"/>
        </w:rPr>
        <w:t xml:space="preserve">provedení bezpečnostních a jiných opatření, včetně hygienických, a důsledky předčasného užívání pro přechod nebezpečí škody, běh záručních </w:t>
      </w:r>
      <w:proofErr w:type="gramStart"/>
      <w:r w:rsidRPr="003D0D3B">
        <w:rPr>
          <w:rFonts w:ascii="Tahoma" w:hAnsi="Tahoma" w:cs="Tahoma"/>
          <w:snapToGrid w:val="0"/>
          <w:sz w:val="20"/>
          <w:szCs w:val="20"/>
        </w:rPr>
        <w:t>lhůt,</w:t>
      </w:r>
      <w:proofErr w:type="gramEnd"/>
      <w:r w:rsidRPr="003D0D3B">
        <w:rPr>
          <w:rFonts w:ascii="Tahoma" w:hAnsi="Tahoma" w:cs="Tahoma"/>
          <w:snapToGrid w:val="0"/>
          <w:sz w:val="20"/>
          <w:szCs w:val="20"/>
        </w:rPr>
        <w:t xml:space="preserve"> atd. V případě, že</w:t>
      </w:r>
      <w:r w:rsidR="00A522D1" w:rsidRPr="003D0D3B">
        <w:rPr>
          <w:rFonts w:ascii="Tahoma" w:hAnsi="Tahoma" w:cs="Tahoma"/>
          <w:snapToGrid w:val="0"/>
          <w:sz w:val="20"/>
          <w:szCs w:val="20"/>
        </w:rPr>
        <w:t xml:space="preserve"> zhotovitel návrh nepředloží ve </w:t>
      </w:r>
      <w:r w:rsidRPr="003D0D3B">
        <w:rPr>
          <w:rFonts w:ascii="Tahoma" w:hAnsi="Tahoma" w:cs="Tahoma"/>
          <w:snapToGrid w:val="0"/>
          <w:sz w:val="20"/>
          <w:szCs w:val="20"/>
        </w:rPr>
        <w:t>lhůtě akceptovatelné objednatelem, anebo bude-li návrh obsahovat podmínky bezdůvodné, nebo</w:t>
      </w:r>
      <w:r w:rsidR="00A522D1" w:rsidRPr="003D0D3B">
        <w:rPr>
          <w:rFonts w:ascii="Tahoma" w:hAnsi="Tahoma" w:cs="Tahoma"/>
          <w:snapToGrid w:val="0"/>
          <w:sz w:val="20"/>
          <w:szCs w:val="20"/>
        </w:rPr>
        <w:t> </w:t>
      </w:r>
      <w:r w:rsidRPr="003D0D3B">
        <w:rPr>
          <w:rFonts w:ascii="Tahoma" w:hAnsi="Tahoma" w:cs="Tahoma"/>
          <w:snapToGrid w:val="0"/>
          <w:sz w:val="20"/>
          <w:szCs w:val="20"/>
        </w:rPr>
        <w:t>zřejmě zvýhodňující zhotovitele, určí podmínky užívání objednatel. Dohoda o</w:t>
      </w:r>
      <w:r w:rsidR="004F00E5" w:rsidRPr="003D0D3B">
        <w:rPr>
          <w:rFonts w:ascii="Tahoma" w:hAnsi="Tahoma" w:cs="Tahoma"/>
          <w:snapToGrid w:val="0"/>
          <w:sz w:val="20"/>
          <w:szCs w:val="20"/>
        </w:rPr>
        <w:t> </w:t>
      </w:r>
      <w:r w:rsidRPr="003D0D3B">
        <w:rPr>
          <w:rFonts w:ascii="Tahoma" w:hAnsi="Tahoma" w:cs="Tahoma"/>
          <w:snapToGrid w:val="0"/>
          <w:sz w:val="20"/>
          <w:szCs w:val="20"/>
        </w:rPr>
        <w:t>předčasném užívání díla musí být uzav</w:t>
      </w:r>
      <w:r w:rsidR="00A522D1" w:rsidRPr="003D0D3B">
        <w:rPr>
          <w:rFonts w:ascii="Tahoma" w:hAnsi="Tahoma" w:cs="Tahoma"/>
          <w:snapToGrid w:val="0"/>
          <w:sz w:val="20"/>
          <w:szCs w:val="20"/>
        </w:rPr>
        <w:t>řena formou dodatku ke smlouvě.</w:t>
      </w:r>
    </w:p>
    <w:p w14:paraId="3425E6B4" w14:textId="77777777" w:rsidR="00BC5471" w:rsidRPr="00A72AAF" w:rsidRDefault="00BC5471" w:rsidP="00BC5471">
      <w:pPr>
        <w:widowControl w:val="0"/>
        <w:tabs>
          <w:tab w:val="left" w:pos="567"/>
        </w:tabs>
        <w:jc w:val="both"/>
        <w:rPr>
          <w:rFonts w:ascii="Tahoma" w:hAnsi="Tahoma" w:cs="Tahoma"/>
          <w:snapToGrid w:val="0"/>
          <w:sz w:val="20"/>
          <w:szCs w:val="20"/>
        </w:rPr>
      </w:pPr>
    </w:p>
    <w:p w14:paraId="49DC223D" w14:textId="77777777" w:rsidR="006F1C3F" w:rsidRPr="003D0D3B" w:rsidRDefault="00EC4BD9" w:rsidP="007A1E17">
      <w:pPr>
        <w:spacing w:before="480" w:after="120"/>
        <w:jc w:val="center"/>
        <w:outlineLvl w:val="0"/>
        <w:rPr>
          <w:rFonts w:ascii="Tahoma" w:hAnsi="Tahoma" w:cs="Tahoma"/>
          <w:b/>
          <w:sz w:val="22"/>
          <w:szCs w:val="20"/>
          <w:u w:val="single"/>
        </w:rPr>
      </w:pPr>
      <w:bookmarkStart w:id="27" w:name="_Toc255560893"/>
      <w:bookmarkStart w:id="28" w:name="_Toc255560746"/>
      <w:r w:rsidRPr="003D0D3B">
        <w:rPr>
          <w:rFonts w:ascii="Tahoma" w:hAnsi="Tahoma" w:cs="Tahoma"/>
          <w:b/>
          <w:sz w:val="22"/>
          <w:szCs w:val="20"/>
          <w:u w:val="single"/>
        </w:rPr>
        <w:lastRenderedPageBreak/>
        <w:t>XII</w:t>
      </w:r>
      <w:r w:rsidR="000D0FF4" w:rsidRPr="003D0D3B">
        <w:rPr>
          <w:rFonts w:ascii="Tahoma" w:hAnsi="Tahoma" w:cs="Tahoma"/>
          <w:b/>
          <w:sz w:val="22"/>
          <w:szCs w:val="20"/>
          <w:u w:val="single"/>
        </w:rPr>
        <w:t>I</w:t>
      </w:r>
      <w:r w:rsidR="006F1C3F" w:rsidRPr="003D0D3B">
        <w:rPr>
          <w:rFonts w:ascii="Tahoma" w:hAnsi="Tahoma" w:cs="Tahoma"/>
          <w:b/>
          <w:sz w:val="22"/>
          <w:szCs w:val="20"/>
          <w:u w:val="single"/>
        </w:rPr>
        <w:t>.</w:t>
      </w:r>
      <w:r w:rsidR="00CC2DE9" w:rsidRPr="003D0D3B">
        <w:rPr>
          <w:rFonts w:ascii="Tahoma" w:hAnsi="Tahoma" w:cs="Tahoma"/>
          <w:b/>
          <w:sz w:val="22"/>
          <w:szCs w:val="20"/>
          <w:u w:val="single"/>
        </w:rPr>
        <w:t xml:space="preserve"> Provedení díla,</w:t>
      </w:r>
      <w:r w:rsidR="00002537" w:rsidRPr="003D0D3B">
        <w:rPr>
          <w:rFonts w:ascii="Tahoma" w:hAnsi="Tahoma" w:cs="Tahoma"/>
          <w:b/>
          <w:sz w:val="22"/>
          <w:szCs w:val="20"/>
          <w:u w:val="single"/>
        </w:rPr>
        <w:t xml:space="preserve"> p</w:t>
      </w:r>
      <w:r w:rsidR="006F1C3F" w:rsidRPr="003D0D3B">
        <w:rPr>
          <w:rFonts w:ascii="Tahoma" w:hAnsi="Tahoma" w:cs="Tahoma"/>
          <w:b/>
          <w:sz w:val="22"/>
          <w:szCs w:val="20"/>
          <w:u w:val="single"/>
        </w:rPr>
        <w:t>řevzetí díla nebo jeho části</w:t>
      </w:r>
      <w:bookmarkEnd w:id="27"/>
      <w:bookmarkEnd w:id="28"/>
    </w:p>
    <w:p w14:paraId="49DC223E" w14:textId="77777777" w:rsidR="00955338" w:rsidRPr="003D0D3B" w:rsidRDefault="0079799F" w:rsidP="00D3032A">
      <w:pPr>
        <w:widowControl w:val="0"/>
        <w:numPr>
          <w:ilvl w:val="1"/>
          <w:numId w:val="28"/>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Provedení</w:t>
      </w:r>
      <w:r w:rsidR="006F1C3F" w:rsidRPr="003D0D3B">
        <w:rPr>
          <w:rFonts w:ascii="Tahoma" w:hAnsi="Tahoma" w:cs="Tahoma"/>
          <w:b/>
          <w:snapToGrid w:val="0"/>
          <w:sz w:val="20"/>
          <w:szCs w:val="20"/>
          <w:u w:val="single"/>
        </w:rPr>
        <w:t xml:space="preserve"> díla</w:t>
      </w:r>
    </w:p>
    <w:p w14:paraId="49DC223F" w14:textId="77777777" w:rsidR="00955338" w:rsidRPr="003D0D3B" w:rsidRDefault="00B22A11" w:rsidP="00F10C70">
      <w:pPr>
        <w:widowControl w:val="0"/>
        <w:spacing w:after="160"/>
        <w:ind w:left="1418" w:hanging="709"/>
        <w:jc w:val="both"/>
        <w:rPr>
          <w:rFonts w:ascii="Tahoma" w:hAnsi="Tahoma" w:cs="Tahoma"/>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.1.1</w:t>
      </w:r>
      <w:r w:rsidR="00E85FF9" w:rsidRPr="003D0D3B">
        <w:rPr>
          <w:rFonts w:ascii="Tahoma" w:hAnsi="Tahoma" w:cs="Tahoma"/>
          <w:snapToGrid w:val="0"/>
          <w:sz w:val="20"/>
          <w:szCs w:val="20"/>
        </w:rPr>
        <w:tab/>
      </w:r>
      <w:r w:rsidR="00293994" w:rsidRPr="003D0D3B">
        <w:rPr>
          <w:rFonts w:ascii="Tahoma" w:hAnsi="Tahoma" w:cs="Tahoma"/>
          <w:snapToGrid w:val="0"/>
          <w:sz w:val="20"/>
          <w:szCs w:val="20"/>
        </w:rPr>
        <w:t xml:space="preserve">Dílo je provedeno, je – </w:t>
      </w:r>
      <w:proofErr w:type="spellStart"/>
      <w:r w:rsidR="00293994" w:rsidRPr="003D0D3B">
        <w:rPr>
          <w:rFonts w:ascii="Tahoma" w:hAnsi="Tahoma" w:cs="Tahoma"/>
          <w:snapToGrid w:val="0"/>
          <w:sz w:val="20"/>
          <w:szCs w:val="20"/>
        </w:rPr>
        <w:t>li</w:t>
      </w:r>
      <w:proofErr w:type="spellEnd"/>
      <w:r w:rsidR="00293994" w:rsidRPr="003D0D3B">
        <w:rPr>
          <w:rFonts w:ascii="Tahoma" w:hAnsi="Tahoma" w:cs="Tahoma"/>
          <w:snapToGrid w:val="0"/>
          <w:sz w:val="20"/>
          <w:szCs w:val="20"/>
        </w:rPr>
        <w:t xml:space="preserve"> dokončeno a předáno. </w:t>
      </w:r>
      <w:r w:rsidR="001A1077" w:rsidRPr="003D0D3B">
        <w:rPr>
          <w:rFonts w:ascii="Tahoma" w:hAnsi="Tahoma" w:cs="Tahoma"/>
          <w:snapToGrid w:val="0"/>
          <w:sz w:val="20"/>
          <w:szCs w:val="20"/>
        </w:rPr>
        <w:t xml:space="preserve">Tímto ujednáním není dotčeno </w:t>
      </w:r>
      <w:proofErr w:type="spellStart"/>
      <w:r w:rsidR="001A1077" w:rsidRPr="003D0D3B">
        <w:rPr>
          <w:rFonts w:ascii="Tahoma" w:hAnsi="Tahoma" w:cs="Tahoma"/>
          <w:snapToGrid w:val="0"/>
          <w:sz w:val="20"/>
          <w:szCs w:val="20"/>
        </w:rPr>
        <w:t>ust</w:t>
      </w:r>
      <w:proofErr w:type="spellEnd"/>
      <w:r w:rsidR="001A1077" w:rsidRPr="003D0D3B">
        <w:rPr>
          <w:rFonts w:ascii="Tahoma" w:hAnsi="Tahoma" w:cs="Tahoma"/>
          <w:snapToGrid w:val="0"/>
          <w:sz w:val="20"/>
          <w:szCs w:val="20"/>
        </w:rPr>
        <w:t xml:space="preserve">. </w:t>
      </w:r>
      <w:r w:rsidR="0079799F" w:rsidRPr="003D0D3B">
        <w:rPr>
          <w:rFonts w:ascii="Tahoma" w:hAnsi="Tahoma" w:cs="Tahoma"/>
          <w:b/>
          <w:snapToGrid w:val="0"/>
          <w:sz w:val="20"/>
          <w:szCs w:val="20"/>
        </w:rPr>
        <w:t>§</w:t>
      </w:r>
      <w:r w:rsidR="00E85FF9" w:rsidRPr="003D0D3B">
        <w:rPr>
          <w:rFonts w:ascii="Tahoma" w:hAnsi="Tahoma" w:cs="Tahoma"/>
          <w:b/>
          <w:snapToGrid w:val="0"/>
          <w:sz w:val="20"/>
          <w:szCs w:val="20"/>
        </w:rPr>
        <w:t> </w:t>
      </w:r>
      <w:r w:rsidR="0079799F" w:rsidRPr="003D0D3B">
        <w:rPr>
          <w:rFonts w:ascii="Tahoma" w:hAnsi="Tahoma" w:cs="Tahoma"/>
          <w:b/>
          <w:snapToGrid w:val="0"/>
          <w:sz w:val="20"/>
          <w:szCs w:val="20"/>
        </w:rPr>
        <w:t xml:space="preserve">2628 </w:t>
      </w:r>
      <w:r w:rsidR="001A1077" w:rsidRPr="003D0D3B">
        <w:rPr>
          <w:rFonts w:ascii="Tahoma" w:hAnsi="Tahoma" w:cs="Tahoma"/>
          <w:b/>
          <w:snapToGrid w:val="0"/>
          <w:sz w:val="20"/>
          <w:szCs w:val="20"/>
        </w:rPr>
        <w:t>OZ</w:t>
      </w:r>
      <w:r w:rsidR="001A1077" w:rsidRPr="003D0D3B">
        <w:rPr>
          <w:rFonts w:ascii="Tahoma" w:hAnsi="Tahoma" w:cs="Tahoma"/>
          <w:snapToGrid w:val="0"/>
          <w:sz w:val="20"/>
          <w:szCs w:val="20"/>
        </w:rPr>
        <w:t xml:space="preserve">. </w:t>
      </w:r>
      <w:r w:rsidR="006F1C3F" w:rsidRPr="003D0D3B">
        <w:rPr>
          <w:rFonts w:ascii="Tahoma" w:hAnsi="Tahoma" w:cs="Tahoma"/>
          <w:sz w:val="20"/>
          <w:szCs w:val="20"/>
        </w:rPr>
        <w:t xml:space="preserve">Nedílnou součástí řádného </w:t>
      </w:r>
      <w:r w:rsidR="00CC2DE9" w:rsidRPr="003D0D3B">
        <w:rPr>
          <w:rFonts w:ascii="Tahoma" w:hAnsi="Tahoma" w:cs="Tahoma"/>
          <w:sz w:val="20"/>
          <w:szCs w:val="20"/>
        </w:rPr>
        <w:t>provedení</w:t>
      </w:r>
      <w:r w:rsidR="00293994" w:rsidRPr="003D0D3B">
        <w:rPr>
          <w:rFonts w:ascii="Tahoma" w:hAnsi="Tahoma" w:cs="Tahoma"/>
          <w:sz w:val="20"/>
          <w:szCs w:val="20"/>
        </w:rPr>
        <w:t xml:space="preserve"> </w:t>
      </w:r>
      <w:r w:rsidR="006F1C3F" w:rsidRPr="003D0D3B">
        <w:rPr>
          <w:rFonts w:ascii="Tahoma" w:hAnsi="Tahoma" w:cs="Tahoma"/>
          <w:sz w:val="20"/>
          <w:szCs w:val="20"/>
        </w:rPr>
        <w:t xml:space="preserve">díla je předání všech dokladů souvisejících s řádným provedením díla </w:t>
      </w:r>
      <w:proofErr w:type="gramStart"/>
      <w:r w:rsidR="006F1C3F" w:rsidRPr="003D0D3B">
        <w:rPr>
          <w:rFonts w:ascii="Tahoma" w:hAnsi="Tahoma" w:cs="Tahoma"/>
          <w:sz w:val="20"/>
          <w:szCs w:val="20"/>
        </w:rPr>
        <w:t>objednateli</w:t>
      </w:r>
      <w:proofErr w:type="gramEnd"/>
      <w:r w:rsidR="006F1C3F" w:rsidRPr="003D0D3B">
        <w:rPr>
          <w:rFonts w:ascii="Tahoma" w:hAnsi="Tahoma" w:cs="Tahoma"/>
          <w:sz w:val="20"/>
          <w:szCs w:val="20"/>
        </w:rPr>
        <w:t xml:space="preserve"> a to jsou zejména revizní zprávy, atesty o funkčnosti, výkresy skutečného provedení, záruční listy,</w:t>
      </w:r>
      <w:r w:rsidR="00CC2DE9" w:rsidRPr="003D0D3B">
        <w:rPr>
          <w:rFonts w:ascii="Tahoma" w:hAnsi="Tahoma" w:cs="Tahoma"/>
          <w:sz w:val="20"/>
          <w:szCs w:val="20"/>
        </w:rPr>
        <w:t xml:space="preserve"> certifikáty, prohlášení o</w:t>
      </w:r>
      <w:r w:rsidR="006735BC" w:rsidRPr="003D0D3B">
        <w:rPr>
          <w:rFonts w:ascii="Tahoma" w:hAnsi="Tahoma" w:cs="Tahoma"/>
          <w:sz w:val="20"/>
          <w:szCs w:val="20"/>
        </w:rPr>
        <w:t> </w:t>
      </w:r>
      <w:r w:rsidR="00CC2DE9" w:rsidRPr="003D0D3B">
        <w:rPr>
          <w:rFonts w:ascii="Tahoma" w:hAnsi="Tahoma" w:cs="Tahoma"/>
          <w:sz w:val="20"/>
          <w:szCs w:val="20"/>
        </w:rPr>
        <w:t>shodě</w:t>
      </w:r>
      <w:r w:rsidR="006F1C3F" w:rsidRPr="003D0D3B">
        <w:rPr>
          <w:rFonts w:ascii="Tahoma" w:hAnsi="Tahoma" w:cs="Tahoma"/>
          <w:sz w:val="20"/>
          <w:szCs w:val="20"/>
        </w:rPr>
        <w:t xml:space="preserve"> atd.</w:t>
      </w:r>
      <w:r w:rsidR="00C47023" w:rsidRPr="003D0D3B">
        <w:rPr>
          <w:rFonts w:ascii="Tahoma" w:hAnsi="Tahoma" w:cs="Tahoma"/>
          <w:sz w:val="20"/>
          <w:szCs w:val="20"/>
        </w:rPr>
        <w:t xml:space="preserve"> Dílo je dokončeno, je – </w:t>
      </w:r>
      <w:proofErr w:type="spellStart"/>
      <w:r w:rsidR="00C47023" w:rsidRPr="003D0D3B">
        <w:rPr>
          <w:rFonts w:ascii="Tahoma" w:hAnsi="Tahoma" w:cs="Tahoma"/>
          <w:sz w:val="20"/>
          <w:szCs w:val="20"/>
        </w:rPr>
        <w:t>li</w:t>
      </w:r>
      <w:proofErr w:type="spellEnd"/>
      <w:r w:rsidR="00C47023" w:rsidRPr="003D0D3B">
        <w:rPr>
          <w:rFonts w:ascii="Tahoma" w:hAnsi="Tahoma" w:cs="Tahoma"/>
          <w:sz w:val="20"/>
          <w:szCs w:val="20"/>
        </w:rPr>
        <w:t xml:space="preserve"> předvedena jeho z</w:t>
      </w:r>
      <w:r w:rsidR="006735BC" w:rsidRPr="003D0D3B">
        <w:rPr>
          <w:rFonts w:ascii="Tahoma" w:hAnsi="Tahoma" w:cs="Tahoma"/>
          <w:sz w:val="20"/>
          <w:szCs w:val="20"/>
        </w:rPr>
        <w:t>působilost sloužit svému účelu.</w:t>
      </w:r>
    </w:p>
    <w:p w14:paraId="49DC2240" w14:textId="77777777" w:rsidR="004C65DE" w:rsidRPr="003D0D3B" w:rsidRDefault="00B22A11" w:rsidP="00F10C70">
      <w:pPr>
        <w:widowControl w:val="0"/>
        <w:spacing w:after="160"/>
        <w:ind w:left="1418"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.1.2</w:t>
      </w:r>
      <w:r w:rsidR="00E85FF9" w:rsidRPr="003D0D3B">
        <w:rPr>
          <w:rFonts w:ascii="Tahoma" w:hAnsi="Tahoma" w:cs="Tahoma"/>
          <w:snapToGrid w:val="0"/>
          <w:sz w:val="20"/>
          <w:szCs w:val="20"/>
        </w:rPr>
        <w:tab/>
      </w:r>
      <w:r w:rsidR="006F1C3F" w:rsidRPr="003D0D3B">
        <w:rPr>
          <w:rFonts w:ascii="Tahoma" w:hAnsi="Tahoma" w:cs="Tahoma"/>
          <w:snapToGrid w:val="0"/>
          <w:sz w:val="20"/>
          <w:szCs w:val="20"/>
        </w:rPr>
        <w:t xml:space="preserve">Termín </w:t>
      </w:r>
      <w:r w:rsidR="00CC2DE9" w:rsidRPr="003D0D3B">
        <w:rPr>
          <w:rFonts w:ascii="Tahoma" w:hAnsi="Tahoma" w:cs="Tahoma"/>
          <w:snapToGrid w:val="0"/>
          <w:sz w:val="20"/>
          <w:szCs w:val="20"/>
        </w:rPr>
        <w:t>provedení díla</w:t>
      </w:r>
      <w:r w:rsidR="006F1C3F" w:rsidRPr="003D0D3B">
        <w:rPr>
          <w:rFonts w:ascii="Tahoma" w:hAnsi="Tahoma" w:cs="Tahoma"/>
          <w:snapToGrid w:val="0"/>
          <w:sz w:val="20"/>
          <w:szCs w:val="20"/>
        </w:rPr>
        <w:t xml:space="preserve"> se považuje za dodržený, jestliže ve stanoveném termínu bude dílo řádně </w:t>
      </w:r>
      <w:r w:rsidR="00C47023" w:rsidRPr="003D0D3B">
        <w:rPr>
          <w:rFonts w:ascii="Tahoma" w:hAnsi="Tahoma" w:cs="Tahoma"/>
          <w:snapToGrid w:val="0"/>
          <w:sz w:val="20"/>
          <w:szCs w:val="20"/>
        </w:rPr>
        <w:t>do</w:t>
      </w:r>
      <w:r w:rsidR="006F1C3F" w:rsidRPr="003D0D3B">
        <w:rPr>
          <w:rFonts w:ascii="Tahoma" w:hAnsi="Tahoma" w:cs="Tahoma"/>
          <w:snapToGrid w:val="0"/>
          <w:sz w:val="20"/>
          <w:szCs w:val="20"/>
        </w:rPr>
        <w:t>končeno a protokolárně převzato, tj. bude sepsán závěrečný zápis (protokol) o</w:t>
      </w:r>
      <w:r w:rsidR="006735BC" w:rsidRPr="003D0D3B">
        <w:rPr>
          <w:rFonts w:ascii="Tahoma" w:hAnsi="Tahoma" w:cs="Tahoma"/>
          <w:snapToGrid w:val="0"/>
          <w:sz w:val="20"/>
          <w:szCs w:val="20"/>
        </w:rPr>
        <w:t> </w:t>
      </w:r>
      <w:r w:rsidR="006F1C3F" w:rsidRPr="003D0D3B">
        <w:rPr>
          <w:rFonts w:ascii="Tahoma" w:hAnsi="Tahoma" w:cs="Tahoma"/>
          <w:snapToGrid w:val="0"/>
          <w:sz w:val="20"/>
          <w:szCs w:val="20"/>
        </w:rPr>
        <w:t xml:space="preserve">předání a převzetí díla. </w:t>
      </w:r>
      <w:r w:rsidR="006F1C3F" w:rsidRPr="003D0D3B">
        <w:rPr>
          <w:rFonts w:ascii="Tahoma" w:hAnsi="Tahoma" w:cs="Tahoma"/>
          <w:sz w:val="20"/>
          <w:szCs w:val="20"/>
        </w:rPr>
        <w:t>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w:t>
      </w:r>
      <w:r w:rsidR="00A522D1" w:rsidRPr="003D0D3B">
        <w:rPr>
          <w:rFonts w:ascii="Tahoma" w:hAnsi="Tahoma" w:cs="Tahoma"/>
          <w:sz w:val="20"/>
          <w:szCs w:val="20"/>
        </w:rPr>
        <w:t> </w:t>
      </w:r>
      <w:r w:rsidR="006F1C3F" w:rsidRPr="003D0D3B">
        <w:rPr>
          <w:rFonts w:ascii="Tahoma" w:hAnsi="Tahoma" w:cs="Tahoma"/>
          <w:sz w:val="20"/>
          <w:szCs w:val="20"/>
        </w:rPr>
        <w:t>smlouvě může být osvědčeno i dílčími zápisy, pokud je to sjednáno ve smlouvě o dílo. Nedokončené dílo, dílo s vadami a nedodělky či při nepředání části dokumentace, není objednatel povinen dílo převzít.</w:t>
      </w:r>
    </w:p>
    <w:p w14:paraId="49DC2241" w14:textId="287F9E29" w:rsidR="00B22A11" w:rsidRPr="003D0D3B" w:rsidRDefault="00B22A11" w:rsidP="00F10C70">
      <w:pPr>
        <w:widowControl w:val="0"/>
        <w:spacing w:after="160"/>
        <w:ind w:left="1418"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.1.3</w:t>
      </w:r>
      <w:r w:rsidR="002C24C2" w:rsidRPr="003D0D3B">
        <w:rPr>
          <w:rFonts w:ascii="Tahoma" w:hAnsi="Tahoma" w:cs="Tahoma"/>
          <w:snapToGrid w:val="0"/>
          <w:sz w:val="20"/>
          <w:szCs w:val="20"/>
        </w:rPr>
        <w:tab/>
      </w:r>
      <w:r w:rsidR="006F1C3F" w:rsidRPr="003D0D3B">
        <w:rPr>
          <w:rFonts w:ascii="Tahoma" w:hAnsi="Tahoma" w:cs="Tahoma"/>
          <w:snapToGrid w:val="0"/>
          <w:sz w:val="20"/>
          <w:szCs w:val="20"/>
        </w:rPr>
        <w:t>Zhotovitel je povinen zajistit, že předmět plnění v rozsahu smlouvy bude dokončený a</w:t>
      </w:r>
      <w:r w:rsidR="006735BC" w:rsidRPr="003D0D3B">
        <w:rPr>
          <w:rFonts w:ascii="Tahoma" w:hAnsi="Tahoma" w:cs="Tahoma"/>
          <w:snapToGrid w:val="0"/>
          <w:sz w:val="20"/>
          <w:szCs w:val="20"/>
        </w:rPr>
        <w:t> </w:t>
      </w:r>
      <w:r w:rsidR="006F1C3F" w:rsidRPr="003D0D3B">
        <w:rPr>
          <w:rFonts w:ascii="Tahoma" w:hAnsi="Tahoma" w:cs="Tahoma"/>
          <w:snapToGrid w:val="0"/>
          <w:sz w:val="20"/>
          <w:szCs w:val="20"/>
        </w:rPr>
        <w:t>provozuschopný, plně v souladu s účelem díla a ve smyslu platných právních předpisů, v souladu s požadavky hygienickými, na požární ochranu a bezpečnost a ochranu zdraví při</w:t>
      </w:r>
      <w:r w:rsidR="00A522D1" w:rsidRPr="003D0D3B">
        <w:rPr>
          <w:rFonts w:ascii="Tahoma" w:hAnsi="Tahoma" w:cs="Tahoma"/>
          <w:snapToGrid w:val="0"/>
          <w:sz w:val="20"/>
          <w:szCs w:val="20"/>
        </w:rPr>
        <w:t> </w:t>
      </w:r>
      <w:r w:rsidR="006F1C3F" w:rsidRPr="003D0D3B">
        <w:rPr>
          <w:rFonts w:ascii="Tahoma" w:hAnsi="Tahoma" w:cs="Tahoma"/>
          <w:snapToGrid w:val="0"/>
          <w:sz w:val="20"/>
          <w:szCs w:val="20"/>
        </w:rPr>
        <w:t>práci, v souladu s požadavky na přístupnost pro osoby s omezenou schopností pohybu, a bez vad a nedodělků. Uvedené vlastnosti musí být prokázány předepsanými a nejsou-li předepsány, obvyklými zkouškami nebo jiným dostatečným způsobem prokazujícím úspěšnost provedení díla, jinak není o</w:t>
      </w:r>
      <w:r w:rsidR="00A522D1" w:rsidRPr="003D0D3B">
        <w:rPr>
          <w:rFonts w:ascii="Tahoma" w:hAnsi="Tahoma" w:cs="Tahoma"/>
          <w:snapToGrid w:val="0"/>
          <w:sz w:val="20"/>
          <w:szCs w:val="20"/>
        </w:rPr>
        <w:t>bjednatel povinen dílo převzít.</w:t>
      </w:r>
    </w:p>
    <w:p w14:paraId="49DC2242" w14:textId="77777777" w:rsidR="00B8377C" w:rsidRDefault="00B22A11" w:rsidP="00F10C70">
      <w:pPr>
        <w:widowControl w:val="0"/>
        <w:spacing w:after="160"/>
        <w:ind w:left="1418"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.1.4</w:t>
      </w:r>
      <w:r w:rsidR="002C24C2" w:rsidRPr="003D0D3B">
        <w:rPr>
          <w:rFonts w:ascii="Tahoma" w:hAnsi="Tahoma" w:cs="Tahoma"/>
          <w:snapToGrid w:val="0"/>
          <w:sz w:val="20"/>
          <w:szCs w:val="20"/>
        </w:rPr>
        <w:tab/>
      </w:r>
      <w:r w:rsidR="00354C26" w:rsidRPr="003D0D3B">
        <w:rPr>
          <w:rFonts w:ascii="Tahoma" w:hAnsi="Tahoma" w:cs="Tahoma"/>
          <w:snapToGrid w:val="0"/>
          <w:sz w:val="20"/>
          <w:szCs w:val="20"/>
        </w:rPr>
        <w:t>D</w:t>
      </w:r>
      <w:r w:rsidR="006F1C3F" w:rsidRPr="003D0D3B">
        <w:rPr>
          <w:rFonts w:ascii="Tahoma" w:hAnsi="Tahoma" w:cs="Tahoma"/>
          <w:snapToGrid w:val="0"/>
          <w:sz w:val="20"/>
          <w:szCs w:val="20"/>
        </w:rPr>
        <w:t>okumentace skutečného provedení stavby</w:t>
      </w:r>
      <w:r w:rsidR="00354C26" w:rsidRPr="003D0D3B">
        <w:rPr>
          <w:rFonts w:ascii="Tahoma" w:hAnsi="Tahoma" w:cs="Tahoma"/>
          <w:snapToGrid w:val="0"/>
          <w:sz w:val="20"/>
          <w:szCs w:val="20"/>
        </w:rPr>
        <w:t xml:space="preserve"> včetně jejích doplňků a změn </w:t>
      </w:r>
      <w:r w:rsidR="006F1C3F" w:rsidRPr="003D0D3B">
        <w:rPr>
          <w:rFonts w:ascii="Tahoma" w:hAnsi="Tahoma" w:cs="Tahoma"/>
          <w:snapToGrid w:val="0"/>
          <w:sz w:val="20"/>
          <w:szCs w:val="20"/>
        </w:rPr>
        <w:t>bude vypracována v rozsahu a podrobnostech výkresové části projektu pro provedení stavby jako součást prvotní provozní dokumentace stavby. Bude-li zapotřebí pro zpracování této dokumentace provést geodetické práce, provádí tyto práce geodet určený objednatelem.</w:t>
      </w:r>
    </w:p>
    <w:p w14:paraId="49DC2244" w14:textId="77777777" w:rsidR="00955338" w:rsidRPr="003D0D3B" w:rsidRDefault="006F1C3F" w:rsidP="00B8377C">
      <w:pPr>
        <w:widowControl w:val="0"/>
        <w:spacing w:after="160"/>
        <w:ind w:left="1418" w:hanging="2"/>
        <w:jc w:val="both"/>
        <w:rPr>
          <w:rFonts w:ascii="Tahoma" w:hAnsi="Tahoma" w:cs="Tahoma"/>
          <w:snapToGrid w:val="0"/>
          <w:sz w:val="20"/>
          <w:szCs w:val="20"/>
        </w:rPr>
      </w:pPr>
      <w:r w:rsidRPr="003D0D3B">
        <w:rPr>
          <w:rFonts w:ascii="Tahoma" w:hAnsi="Tahoma" w:cs="Tahoma"/>
          <w:snapToGrid w:val="0"/>
          <w:sz w:val="20"/>
          <w:szCs w:val="20"/>
        </w:rPr>
        <w:t>Nedílnou přílohou skutečného provedení stavby a součástí plnění v rámci tohoto bodu jsou i veškeré potřebné a</w:t>
      </w:r>
      <w:r w:rsidR="00A522D1" w:rsidRPr="003D0D3B">
        <w:rPr>
          <w:rFonts w:ascii="Tahoma" w:hAnsi="Tahoma" w:cs="Tahoma"/>
          <w:snapToGrid w:val="0"/>
          <w:sz w:val="20"/>
          <w:szCs w:val="20"/>
        </w:rPr>
        <w:t> </w:t>
      </w:r>
      <w:r w:rsidRPr="003D0D3B">
        <w:rPr>
          <w:rFonts w:ascii="Tahoma" w:hAnsi="Tahoma" w:cs="Tahoma"/>
          <w:snapToGrid w:val="0"/>
          <w:sz w:val="20"/>
          <w:szCs w:val="20"/>
        </w:rPr>
        <w:t xml:space="preserve">orgány státní správy požadované </w:t>
      </w:r>
      <w:r w:rsidR="00354C26" w:rsidRPr="003D0D3B">
        <w:rPr>
          <w:rFonts w:ascii="Tahoma" w:hAnsi="Tahoma" w:cs="Tahoma"/>
          <w:snapToGrid w:val="0"/>
          <w:sz w:val="20"/>
          <w:szCs w:val="20"/>
        </w:rPr>
        <w:t xml:space="preserve">podklady pro </w:t>
      </w:r>
      <w:r w:rsidRPr="003D0D3B">
        <w:rPr>
          <w:rFonts w:ascii="Tahoma" w:hAnsi="Tahoma" w:cs="Tahoma"/>
          <w:snapToGrid w:val="0"/>
          <w:sz w:val="20"/>
          <w:szCs w:val="20"/>
        </w:rPr>
        <w:t>provozní řády budovy a technických a</w:t>
      </w:r>
      <w:r w:rsidR="00A522D1" w:rsidRPr="003D0D3B">
        <w:rPr>
          <w:rFonts w:ascii="Tahoma" w:hAnsi="Tahoma" w:cs="Tahoma"/>
          <w:snapToGrid w:val="0"/>
          <w:sz w:val="20"/>
          <w:szCs w:val="20"/>
        </w:rPr>
        <w:t> </w:t>
      </w:r>
      <w:r w:rsidRPr="003D0D3B">
        <w:rPr>
          <w:rFonts w:ascii="Tahoma" w:hAnsi="Tahoma" w:cs="Tahoma"/>
          <w:snapToGrid w:val="0"/>
          <w:sz w:val="20"/>
          <w:szCs w:val="20"/>
        </w:rPr>
        <w:t>technologických zařízení. Dokumentace skutečného provedení bude vyhotovena na základě geodetického zaměření v digitální podobě a bude předána ve třech vyhotoveních (výkresech) a jedenkrát na digitálním nosiči</w:t>
      </w:r>
      <w:r w:rsidR="00EF0F81" w:rsidRPr="003D0D3B">
        <w:rPr>
          <w:rFonts w:ascii="Tahoma" w:hAnsi="Tahoma" w:cs="Tahoma"/>
          <w:snapToGrid w:val="0"/>
          <w:sz w:val="20"/>
          <w:szCs w:val="20"/>
        </w:rPr>
        <w:t>,</w:t>
      </w:r>
      <w:r w:rsidRPr="003D0D3B">
        <w:rPr>
          <w:rFonts w:ascii="Tahoma" w:hAnsi="Tahoma" w:cs="Tahoma"/>
          <w:snapToGrid w:val="0"/>
          <w:sz w:val="20"/>
          <w:szCs w:val="20"/>
        </w:rPr>
        <w:t xml:space="preserve"> a to s použitím software určeného objednatelem.</w:t>
      </w:r>
    </w:p>
    <w:p w14:paraId="128D763E" w14:textId="60F871E2" w:rsidR="00854C5C" w:rsidRPr="003D0D3B" w:rsidRDefault="00C26712" w:rsidP="00714702">
      <w:pPr>
        <w:widowControl w:val="0"/>
        <w:spacing w:after="160"/>
        <w:ind w:left="1418"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.1.5</w:t>
      </w:r>
      <w:r w:rsidR="002C24C2" w:rsidRPr="003D0D3B">
        <w:rPr>
          <w:rFonts w:ascii="Tahoma" w:hAnsi="Tahoma" w:cs="Tahoma"/>
          <w:snapToGrid w:val="0"/>
          <w:sz w:val="20"/>
          <w:szCs w:val="20"/>
        </w:rPr>
        <w:tab/>
      </w:r>
      <w:r w:rsidR="006F1C3F" w:rsidRPr="003D0D3B">
        <w:rPr>
          <w:rFonts w:ascii="Tahoma" w:hAnsi="Tahoma" w:cs="Tahoma"/>
          <w:snapToGrid w:val="0"/>
          <w:sz w:val="20"/>
          <w:szCs w:val="20"/>
        </w:rPr>
        <w:t xml:space="preserve">Předání a převzetí díla nemá vliv na odpovědnost za škodu podle obecně závazných předpisů, jakož i </w:t>
      </w:r>
      <w:r w:rsidR="00EF0F81" w:rsidRPr="003D0D3B">
        <w:rPr>
          <w:rFonts w:ascii="Tahoma" w:hAnsi="Tahoma" w:cs="Tahoma"/>
          <w:snapToGrid w:val="0"/>
          <w:sz w:val="20"/>
          <w:szCs w:val="20"/>
        </w:rPr>
        <w:t xml:space="preserve">za </w:t>
      </w:r>
      <w:r w:rsidR="006F1C3F" w:rsidRPr="003D0D3B">
        <w:rPr>
          <w:rFonts w:ascii="Tahoma" w:hAnsi="Tahoma" w:cs="Tahoma"/>
          <w:snapToGrid w:val="0"/>
          <w:sz w:val="20"/>
          <w:szCs w:val="20"/>
        </w:rPr>
        <w:t>škodu způsobenou vadným provedením díla nebo jiným porušením závazku zhotovitele.</w:t>
      </w:r>
    </w:p>
    <w:p w14:paraId="49DC2246" w14:textId="77777777" w:rsidR="00955338" w:rsidRPr="003D0D3B" w:rsidRDefault="006F1C3F" w:rsidP="00D3032A">
      <w:pPr>
        <w:widowControl w:val="0"/>
        <w:numPr>
          <w:ilvl w:val="1"/>
          <w:numId w:val="28"/>
        </w:numPr>
        <w:tabs>
          <w:tab w:val="left" w:pos="0"/>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Převzetí díla nebo jeho části</w:t>
      </w:r>
      <w:r w:rsidR="00955338" w:rsidRPr="003D0D3B">
        <w:rPr>
          <w:rFonts w:ascii="Tahoma" w:hAnsi="Tahoma" w:cs="Tahoma"/>
          <w:b/>
          <w:snapToGrid w:val="0"/>
          <w:sz w:val="20"/>
          <w:szCs w:val="20"/>
          <w:u w:val="single"/>
        </w:rPr>
        <w:t>.</w:t>
      </w:r>
    </w:p>
    <w:p w14:paraId="49DC2247" w14:textId="77777777" w:rsidR="002C24C2" w:rsidRPr="003D0D3B" w:rsidRDefault="006F1C3F" w:rsidP="00A30A89">
      <w:pPr>
        <w:widowControl w:val="0"/>
        <w:spacing w:after="160"/>
        <w:ind w:left="567"/>
        <w:jc w:val="both"/>
        <w:rPr>
          <w:rFonts w:ascii="Tahoma" w:hAnsi="Tahoma" w:cs="Tahoma"/>
          <w:snapToGrid w:val="0"/>
          <w:sz w:val="20"/>
          <w:szCs w:val="20"/>
        </w:rPr>
      </w:pPr>
      <w:r w:rsidRPr="003D0D3B">
        <w:rPr>
          <w:rFonts w:ascii="Tahoma" w:hAnsi="Tahoma" w:cs="Tahoma"/>
          <w:snapToGrid w:val="0"/>
          <w:sz w:val="20"/>
          <w:szCs w:val="20"/>
        </w:rPr>
        <w:t xml:space="preserve">Objednatel může dílo převzít, bude-li vykazovat pouze ojedinělé drobné vady a nedodělky, které samy o sobě ani ve spojení s jinými nebrání jeho užívání </w:t>
      </w:r>
      <w:r w:rsidR="00E8554F" w:rsidRPr="003D0D3B">
        <w:rPr>
          <w:rFonts w:ascii="Tahoma" w:hAnsi="Tahoma" w:cs="Tahoma"/>
          <w:snapToGrid w:val="0"/>
          <w:sz w:val="20"/>
          <w:szCs w:val="20"/>
        </w:rPr>
        <w:t>funkčně nebo esteticky, ani jeho užívání podstatným způsobem neomezují</w:t>
      </w:r>
      <w:r w:rsidR="00A522D1" w:rsidRPr="003D0D3B">
        <w:rPr>
          <w:rFonts w:ascii="Tahoma" w:hAnsi="Tahoma" w:cs="Tahoma"/>
          <w:snapToGrid w:val="0"/>
          <w:sz w:val="20"/>
          <w:szCs w:val="20"/>
        </w:rPr>
        <w:t>.</w:t>
      </w:r>
    </w:p>
    <w:p w14:paraId="49DC2248" w14:textId="77777777" w:rsidR="000B74BB" w:rsidRDefault="006F1C3F" w:rsidP="000B74BB">
      <w:pPr>
        <w:widowControl w:val="0"/>
        <w:ind w:left="567"/>
        <w:jc w:val="both"/>
        <w:rPr>
          <w:rFonts w:ascii="Tahoma" w:hAnsi="Tahoma" w:cs="Tahoma"/>
          <w:snapToGrid w:val="0"/>
          <w:sz w:val="20"/>
          <w:szCs w:val="20"/>
        </w:rPr>
      </w:pPr>
      <w:r w:rsidRPr="003D0D3B">
        <w:rPr>
          <w:rFonts w:ascii="Tahoma" w:hAnsi="Tahoma" w:cs="Tahoma"/>
          <w:snapToGrid w:val="0"/>
          <w:sz w:val="20"/>
          <w:szCs w:val="20"/>
        </w:rPr>
        <w:t xml:space="preserve">V tom případě však nebezpečí škody na díle nese zhotovitel až do doby </w:t>
      </w:r>
      <w:r w:rsidR="00CC2DE9" w:rsidRPr="003D0D3B">
        <w:rPr>
          <w:rFonts w:ascii="Tahoma" w:hAnsi="Tahoma" w:cs="Tahoma"/>
          <w:snapToGrid w:val="0"/>
          <w:sz w:val="20"/>
          <w:szCs w:val="20"/>
        </w:rPr>
        <w:t>odstranění těchto vad a</w:t>
      </w:r>
      <w:r w:rsidR="006735BC" w:rsidRPr="003D0D3B">
        <w:rPr>
          <w:rFonts w:ascii="Tahoma" w:hAnsi="Tahoma" w:cs="Tahoma"/>
          <w:snapToGrid w:val="0"/>
          <w:sz w:val="20"/>
          <w:szCs w:val="20"/>
        </w:rPr>
        <w:t> </w:t>
      </w:r>
      <w:r w:rsidR="00CC2DE9" w:rsidRPr="003D0D3B">
        <w:rPr>
          <w:rFonts w:ascii="Tahoma" w:hAnsi="Tahoma" w:cs="Tahoma"/>
          <w:snapToGrid w:val="0"/>
          <w:sz w:val="20"/>
          <w:szCs w:val="20"/>
        </w:rPr>
        <w:t>nedodělků.</w:t>
      </w:r>
    </w:p>
    <w:p w14:paraId="49DC2249" w14:textId="77777777" w:rsidR="000B74BB" w:rsidRDefault="000B74BB" w:rsidP="000B74BB">
      <w:pPr>
        <w:widowControl w:val="0"/>
        <w:ind w:left="567"/>
        <w:jc w:val="both"/>
        <w:rPr>
          <w:rFonts w:ascii="Tahoma" w:hAnsi="Tahoma" w:cs="Tahoma"/>
          <w:snapToGrid w:val="0"/>
          <w:sz w:val="20"/>
          <w:szCs w:val="20"/>
        </w:rPr>
      </w:pPr>
    </w:p>
    <w:p w14:paraId="49DC224A" w14:textId="77777777" w:rsidR="000B74BB" w:rsidRPr="000B74BB" w:rsidRDefault="000B74BB" w:rsidP="008A7758">
      <w:pPr>
        <w:widowControl w:val="0"/>
        <w:ind w:left="567"/>
        <w:jc w:val="both"/>
        <w:rPr>
          <w:rFonts w:ascii="Tahoma" w:hAnsi="Tahoma" w:cs="Tahoma"/>
          <w:snapToGrid w:val="0"/>
          <w:sz w:val="20"/>
          <w:szCs w:val="20"/>
        </w:rPr>
      </w:pPr>
      <w:r w:rsidRPr="000B74BB">
        <w:rPr>
          <w:rFonts w:ascii="Tahoma" w:hAnsi="Tahoma" w:cs="Tahoma"/>
          <w:snapToGrid w:val="0"/>
          <w:sz w:val="20"/>
          <w:szCs w:val="20"/>
        </w:rPr>
        <w:t>O</w:t>
      </w:r>
      <w:r>
        <w:rPr>
          <w:rFonts w:ascii="Tahoma" w:hAnsi="Tahoma" w:cs="Tahoma"/>
          <w:snapToGrid w:val="0"/>
          <w:sz w:val="20"/>
          <w:szCs w:val="20"/>
        </w:rPr>
        <w:t>bjednatel</w:t>
      </w:r>
      <w:r w:rsidRPr="000B74BB">
        <w:rPr>
          <w:rFonts w:ascii="Tahoma" w:hAnsi="Tahoma" w:cs="Tahoma"/>
          <w:snapToGrid w:val="0"/>
          <w:sz w:val="20"/>
          <w:szCs w:val="20"/>
        </w:rPr>
        <w:t xml:space="preserve"> je povinen k předání a převzetí díla přizvat osoby vykonávající funkci technického dozoru stavebníka, případně také autorského dozoru projektanta. </w:t>
      </w:r>
    </w:p>
    <w:p w14:paraId="49DC224C" w14:textId="77777777" w:rsidR="00002537" w:rsidRPr="003D0D3B" w:rsidRDefault="00002537" w:rsidP="00F10C70">
      <w:pPr>
        <w:widowControl w:val="0"/>
        <w:jc w:val="both"/>
        <w:rPr>
          <w:rFonts w:ascii="Tahoma" w:hAnsi="Tahoma" w:cs="Tahoma"/>
          <w:snapToGrid w:val="0"/>
          <w:sz w:val="20"/>
          <w:szCs w:val="20"/>
        </w:rPr>
      </w:pPr>
    </w:p>
    <w:p w14:paraId="49DC224D" w14:textId="77777777" w:rsidR="00955338" w:rsidRPr="003D0D3B" w:rsidRDefault="006F1C3F" w:rsidP="00D3032A">
      <w:pPr>
        <w:widowControl w:val="0"/>
        <w:numPr>
          <w:ilvl w:val="1"/>
          <w:numId w:val="28"/>
        </w:numPr>
        <w:tabs>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Příprava k předání díla nebo jeho části</w:t>
      </w:r>
    </w:p>
    <w:p w14:paraId="49DC224E" w14:textId="77777777" w:rsidR="008728AB" w:rsidRPr="00D17497" w:rsidRDefault="00C26712" w:rsidP="00F10C70">
      <w:pPr>
        <w:widowControl w:val="0"/>
        <w:spacing w:after="180"/>
        <w:ind w:left="1418" w:hanging="709"/>
        <w:jc w:val="both"/>
        <w:rPr>
          <w:rFonts w:ascii="Tahoma" w:hAnsi="Tahoma" w:cs="Tahoma"/>
          <w:sz w:val="20"/>
          <w:szCs w:val="20"/>
        </w:rPr>
      </w:pPr>
      <w:r w:rsidRPr="003D0D3B">
        <w:rPr>
          <w:rFonts w:ascii="Tahoma" w:hAnsi="Tahoma" w:cs="Tahoma"/>
          <w:snapToGrid w:val="0"/>
          <w:sz w:val="20"/>
          <w:szCs w:val="20"/>
        </w:rPr>
        <w:t>1</w:t>
      </w:r>
      <w:r w:rsidR="00F23A39" w:rsidRPr="003D0D3B">
        <w:rPr>
          <w:rFonts w:ascii="Tahoma" w:hAnsi="Tahoma" w:cs="Tahoma"/>
          <w:snapToGrid w:val="0"/>
          <w:sz w:val="20"/>
          <w:szCs w:val="20"/>
        </w:rPr>
        <w:t>3</w:t>
      </w:r>
      <w:r w:rsidRPr="003D0D3B">
        <w:rPr>
          <w:rFonts w:ascii="Tahoma" w:hAnsi="Tahoma" w:cs="Tahoma"/>
          <w:snapToGrid w:val="0"/>
          <w:sz w:val="20"/>
          <w:szCs w:val="20"/>
        </w:rPr>
        <w:t>.3.1</w:t>
      </w:r>
      <w:r w:rsidR="002C24C2" w:rsidRPr="003D0D3B">
        <w:rPr>
          <w:rFonts w:ascii="Tahoma" w:hAnsi="Tahoma" w:cs="Tahoma"/>
          <w:snapToGrid w:val="0"/>
          <w:sz w:val="20"/>
          <w:szCs w:val="20"/>
        </w:rPr>
        <w:tab/>
      </w:r>
      <w:r w:rsidR="006F1C3F" w:rsidRPr="003D0D3B">
        <w:rPr>
          <w:rFonts w:ascii="Tahoma" w:hAnsi="Tahoma" w:cs="Tahoma"/>
          <w:snapToGrid w:val="0"/>
          <w:sz w:val="20"/>
          <w:szCs w:val="20"/>
        </w:rPr>
        <w:t xml:space="preserve">Zhotovitel je povinen objednatele na termín k převzetí díla písemně vyzvat ve lhůtě nejméně 15 </w:t>
      </w:r>
      <w:r w:rsidR="00C81E47" w:rsidRPr="003D0D3B">
        <w:rPr>
          <w:rFonts w:ascii="Tahoma" w:hAnsi="Tahoma" w:cs="Tahoma"/>
          <w:snapToGrid w:val="0"/>
          <w:sz w:val="20"/>
          <w:szCs w:val="20"/>
        </w:rPr>
        <w:t xml:space="preserve">kalendářních </w:t>
      </w:r>
      <w:r w:rsidR="006F1C3F" w:rsidRPr="003D0D3B">
        <w:rPr>
          <w:rFonts w:ascii="Tahoma" w:hAnsi="Tahoma" w:cs="Tahoma"/>
          <w:snapToGrid w:val="0"/>
          <w:sz w:val="20"/>
          <w:szCs w:val="20"/>
        </w:rPr>
        <w:t xml:space="preserve">dní předem. </w:t>
      </w:r>
      <w:r w:rsidR="006F1C3F" w:rsidRPr="003D0D3B">
        <w:rPr>
          <w:rFonts w:ascii="Tahoma" w:hAnsi="Tahoma" w:cs="Tahoma"/>
          <w:sz w:val="20"/>
          <w:szCs w:val="20"/>
        </w:rPr>
        <w:t>Jestliže zhotovitel přes konkrétní, zdůvodněné a</w:t>
      </w:r>
      <w:r w:rsidR="00DA39B4" w:rsidRPr="003D0D3B">
        <w:rPr>
          <w:rFonts w:ascii="Tahoma" w:hAnsi="Tahoma" w:cs="Tahoma"/>
          <w:sz w:val="20"/>
          <w:szCs w:val="20"/>
        </w:rPr>
        <w:t> </w:t>
      </w:r>
      <w:r w:rsidR="006F1C3F" w:rsidRPr="003D0D3B">
        <w:rPr>
          <w:rFonts w:ascii="Tahoma" w:hAnsi="Tahoma" w:cs="Tahoma"/>
          <w:sz w:val="20"/>
          <w:szCs w:val="20"/>
        </w:rPr>
        <w:t>včasné upozornění objednatele, že dílo není řádně připraveno k odevzdání a převzetí, trvá na zahájení přejímacího řízení a při tom se zjistí, že dílo nebylo připraveno k předání a</w:t>
      </w:r>
      <w:r w:rsidR="002C24C2" w:rsidRPr="003D0D3B">
        <w:rPr>
          <w:rFonts w:ascii="Tahoma" w:hAnsi="Tahoma" w:cs="Tahoma"/>
          <w:sz w:val="20"/>
          <w:szCs w:val="20"/>
        </w:rPr>
        <w:t> </w:t>
      </w:r>
      <w:r w:rsidR="006F1C3F" w:rsidRPr="003D0D3B">
        <w:rPr>
          <w:rFonts w:ascii="Tahoma" w:hAnsi="Tahoma" w:cs="Tahoma"/>
          <w:sz w:val="20"/>
          <w:szCs w:val="20"/>
        </w:rPr>
        <w:t xml:space="preserve">převzetí, </w:t>
      </w:r>
      <w:r w:rsidR="006F1C3F" w:rsidRPr="003D0D3B">
        <w:rPr>
          <w:rFonts w:ascii="Tahoma" w:hAnsi="Tahoma" w:cs="Tahoma"/>
          <w:sz w:val="20"/>
          <w:szCs w:val="20"/>
        </w:rPr>
        <w:lastRenderedPageBreak/>
        <w:t xml:space="preserve">uhradí </w:t>
      </w:r>
      <w:r w:rsidR="006F1C3F" w:rsidRPr="00D17497">
        <w:rPr>
          <w:rFonts w:ascii="Tahoma" w:hAnsi="Tahoma" w:cs="Tahoma"/>
          <w:sz w:val="20"/>
          <w:szCs w:val="20"/>
        </w:rPr>
        <w:t>zhotovitel náklady a škody objednateli.</w:t>
      </w:r>
    </w:p>
    <w:p w14:paraId="49DC224F" w14:textId="77777777" w:rsidR="00485671" w:rsidRPr="00D17497" w:rsidRDefault="00C26712" w:rsidP="00A30A89">
      <w:pPr>
        <w:widowControl w:val="0"/>
        <w:spacing w:after="180"/>
        <w:ind w:left="1418" w:hanging="709"/>
        <w:jc w:val="both"/>
        <w:rPr>
          <w:rFonts w:ascii="Tahoma" w:hAnsi="Tahoma" w:cs="Tahoma"/>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.3.2</w:t>
      </w:r>
      <w:r w:rsidR="002C24C2" w:rsidRPr="00D17497">
        <w:rPr>
          <w:rFonts w:ascii="Tahoma" w:hAnsi="Tahoma" w:cs="Tahoma"/>
          <w:snapToGrid w:val="0"/>
          <w:sz w:val="20"/>
          <w:szCs w:val="20"/>
        </w:rPr>
        <w:tab/>
      </w:r>
      <w:r w:rsidR="006F1C3F" w:rsidRPr="00D17497">
        <w:rPr>
          <w:rFonts w:ascii="Tahoma" w:hAnsi="Tahoma" w:cs="Tahoma"/>
          <w:sz w:val="20"/>
          <w:szCs w:val="20"/>
        </w:rPr>
        <w:t xml:space="preserve">Zhotovitel dále vytvoří řádné věcné i organizační podmínky k předání v místě provádění díla. </w:t>
      </w:r>
      <w:r w:rsidR="006F1C3F" w:rsidRPr="00D17497">
        <w:rPr>
          <w:rFonts w:ascii="Tahoma" w:hAnsi="Tahoma" w:cs="Tahoma"/>
          <w:snapToGrid w:val="0"/>
          <w:sz w:val="20"/>
          <w:szCs w:val="20"/>
        </w:rPr>
        <w:t>Pro přejímací řízení díla zhotovitel dále připraví veškeré doklady, a to zejména doklady potřebné pro řádný průběh předání a převzetí a řádného užívání.</w:t>
      </w:r>
      <w:r w:rsidR="006F1C3F" w:rsidRPr="00D17497">
        <w:rPr>
          <w:rFonts w:ascii="Tahoma" w:hAnsi="Tahoma" w:cs="Tahoma"/>
          <w:sz w:val="20"/>
          <w:szCs w:val="20"/>
        </w:rPr>
        <w:t xml:space="preserve"> Dodávky budou dokladovány k přejímacímu řízení potřebnými platnými certifikáty.</w:t>
      </w:r>
    </w:p>
    <w:p w14:paraId="49DC2250" w14:textId="77777777" w:rsidR="00955338" w:rsidRPr="00D17497" w:rsidRDefault="006F1C3F" w:rsidP="00D3032A">
      <w:pPr>
        <w:widowControl w:val="0"/>
        <w:numPr>
          <w:ilvl w:val="1"/>
          <w:numId w:val="28"/>
        </w:numPr>
        <w:tabs>
          <w:tab w:val="left" w:pos="567"/>
        </w:tabs>
        <w:spacing w:after="120"/>
        <w:ind w:left="0" w:firstLine="0"/>
        <w:jc w:val="both"/>
        <w:rPr>
          <w:rFonts w:ascii="Tahoma" w:hAnsi="Tahoma" w:cs="Tahoma"/>
          <w:b/>
          <w:snapToGrid w:val="0"/>
          <w:sz w:val="20"/>
          <w:szCs w:val="20"/>
          <w:u w:val="single"/>
        </w:rPr>
      </w:pPr>
      <w:r w:rsidRPr="00D17497">
        <w:rPr>
          <w:rFonts w:ascii="Tahoma" w:hAnsi="Tahoma" w:cs="Tahoma"/>
          <w:b/>
          <w:snapToGrid w:val="0"/>
          <w:sz w:val="20"/>
          <w:szCs w:val="20"/>
          <w:u w:val="single"/>
        </w:rPr>
        <w:t>Zápis (protokol) o převzetí díla</w:t>
      </w:r>
    </w:p>
    <w:p w14:paraId="49DC2251" w14:textId="77777777" w:rsidR="00955338" w:rsidRPr="00D17497" w:rsidRDefault="00C26712" w:rsidP="00F10C70">
      <w:pPr>
        <w:widowControl w:val="0"/>
        <w:spacing w:after="180"/>
        <w:ind w:left="1418"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.4.1</w:t>
      </w:r>
      <w:r w:rsidR="00657319" w:rsidRPr="00D17497">
        <w:rPr>
          <w:rFonts w:ascii="Tahoma" w:hAnsi="Tahoma" w:cs="Tahoma"/>
          <w:snapToGrid w:val="0"/>
          <w:sz w:val="20"/>
          <w:szCs w:val="20"/>
        </w:rPr>
        <w:tab/>
      </w:r>
      <w:r w:rsidR="006F1C3F" w:rsidRPr="00D17497">
        <w:rPr>
          <w:rFonts w:ascii="Tahoma" w:hAnsi="Tahoma" w:cs="Tahoma"/>
          <w:snapToGrid w:val="0"/>
          <w:sz w:val="20"/>
          <w:szCs w:val="20"/>
        </w:rPr>
        <w:t>V případě, že dílo bude předáváno postupně, dohodnou smluvní strany v pracovním pořádku harmonogram jeho přejímek.</w:t>
      </w:r>
    </w:p>
    <w:p w14:paraId="49DC2252" w14:textId="77777777" w:rsidR="004917BD" w:rsidRPr="00D17497" w:rsidRDefault="00C26712" w:rsidP="00F10C70">
      <w:pPr>
        <w:tabs>
          <w:tab w:val="left" w:pos="1418"/>
        </w:tabs>
        <w:spacing w:after="180"/>
        <w:ind w:left="1418"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.4.2</w:t>
      </w:r>
      <w:r w:rsidR="00657319" w:rsidRPr="00D17497">
        <w:rPr>
          <w:rFonts w:ascii="Tahoma" w:hAnsi="Tahoma" w:cs="Tahoma"/>
          <w:snapToGrid w:val="0"/>
          <w:sz w:val="20"/>
          <w:szCs w:val="20"/>
        </w:rPr>
        <w:tab/>
      </w:r>
      <w:r w:rsidR="006F1C3F" w:rsidRPr="00D17497">
        <w:rPr>
          <w:rFonts w:ascii="Tahoma" w:hAnsi="Tahoma" w:cs="Tahoma"/>
          <w:snapToGrid w:val="0"/>
          <w:sz w:val="20"/>
          <w:szCs w:val="20"/>
        </w:rPr>
        <w:t>V případě, že při předání díla budou zjištěny ojedinělé drobné</w:t>
      </w:r>
      <w:r w:rsidR="00A522D1" w:rsidRPr="00D17497">
        <w:rPr>
          <w:rFonts w:ascii="Tahoma" w:hAnsi="Tahoma" w:cs="Tahoma"/>
          <w:snapToGrid w:val="0"/>
          <w:sz w:val="20"/>
          <w:szCs w:val="20"/>
        </w:rPr>
        <w:t xml:space="preserve"> vady a nedodělky, které samy o </w:t>
      </w:r>
      <w:r w:rsidR="006F1C3F" w:rsidRPr="00D17497">
        <w:rPr>
          <w:rFonts w:ascii="Tahoma" w:hAnsi="Tahoma" w:cs="Tahoma"/>
          <w:snapToGrid w:val="0"/>
          <w:sz w:val="20"/>
          <w:szCs w:val="20"/>
        </w:rPr>
        <w:t>sobě ani ve spojení s jinými nebrání užívání díla</w:t>
      </w:r>
      <w:r w:rsidR="00644F2B" w:rsidRPr="00D17497">
        <w:rPr>
          <w:rFonts w:ascii="Tahoma" w:hAnsi="Tahoma" w:cs="Tahoma"/>
          <w:snapToGrid w:val="0"/>
          <w:sz w:val="20"/>
          <w:szCs w:val="20"/>
        </w:rPr>
        <w:t xml:space="preserve"> funkčně nebo esteticky, ani jeho užívání podstatným způsobem neomezují</w:t>
      </w:r>
      <w:r w:rsidR="006F1C3F" w:rsidRPr="00D17497">
        <w:rPr>
          <w:rFonts w:ascii="Tahoma" w:hAnsi="Tahoma" w:cs="Tahoma"/>
          <w:snapToGrid w:val="0"/>
          <w:sz w:val="20"/>
          <w:szCs w:val="20"/>
        </w:rPr>
        <w:t xml:space="preserve">, a objednatel dílo převezme, sepíší smluvní </w:t>
      </w:r>
      <w:r w:rsidR="00CC2DE9" w:rsidRPr="00D17497">
        <w:rPr>
          <w:rFonts w:ascii="Tahoma" w:hAnsi="Tahoma" w:cs="Tahoma"/>
          <w:snapToGrid w:val="0"/>
          <w:sz w:val="20"/>
          <w:szCs w:val="20"/>
        </w:rPr>
        <w:t xml:space="preserve">strany </w:t>
      </w:r>
      <w:r w:rsidR="006F1C3F" w:rsidRPr="00D17497">
        <w:rPr>
          <w:rFonts w:ascii="Tahoma" w:hAnsi="Tahoma" w:cs="Tahoma"/>
          <w:snapToGrid w:val="0"/>
          <w:sz w:val="20"/>
          <w:szCs w:val="20"/>
        </w:rPr>
        <w:t>v zápise o</w:t>
      </w:r>
      <w:r w:rsidR="00A522D1" w:rsidRPr="00D17497">
        <w:rPr>
          <w:rFonts w:ascii="Tahoma" w:hAnsi="Tahoma" w:cs="Tahoma"/>
          <w:snapToGrid w:val="0"/>
          <w:sz w:val="20"/>
          <w:szCs w:val="20"/>
        </w:rPr>
        <w:t> </w:t>
      </w:r>
      <w:r w:rsidR="00CC2DE9" w:rsidRPr="00D17497">
        <w:rPr>
          <w:rFonts w:ascii="Tahoma" w:hAnsi="Tahoma" w:cs="Tahoma"/>
          <w:snapToGrid w:val="0"/>
          <w:sz w:val="20"/>
          <w:szCs w:val="20"/>
        </w:rPr>
        <w:t>předání a</w:t>
      </w:r>
      <w:r w:rsidR="006F1C3F" w:rsidRPr="00D17497">
        <w:rPr>
          <w:rFonts w:ascii="Tahoma" w:hAnsi="Tahoma" w:cs="Tahoma"/>
          <w:snapToGrid w:val="0"/>
          <w:sz w:val="20"/>
          <w:szCs w:val="20"/>
        </w:rPr>
        <w:t xml:space="preserve"> převzetí díla přesně tyto vady a nedodělky a zároveň dohodnou</w:t>
      </w:r>
      <w:r w:rsidR="00CC2DE9" w:rsidRPr="00D17497">
        <w:rPr>
          <w:rFonts w:ascii="Tahoma" w:hAnsi="Tahoma" w:cs="Tahoma"/>
          <w:snapToGrid w:val="0"/>
          <w:sz w:val="20"/>
          <w:szCs w:val="20"/>
        </w:rPr>
        <w:t xml:space="preserve"> přiměřené</w:t>
      </w:r>
      <w:r w:rsidR="006F1C3F" w:rsidRPr="00D17497">
        <w:rPr>
          <w:rFonts w:ascii="Tahoma" w:hAnsi="Tahoma" w:cs="Tahoma"/>
          <w:snapToGrid w:val="0"/>
          <w:sz w:val="20"/>
          <w:szCs w:val="20"/>
        </w:rPr>
        <w:t xml:space="preserve"> lhůty pro jejich odstran</w:t>
      </w:r>
      <w:r w:rsidR="00A522D1" w:rsidRPr="00D17497">
        <w:rPr>
          <w:rFonts w:ascii="Tahoma" w:hAnsi="Tahoma" w:cs="Tahoma"/>
          <w:snapToGrid w:val="0"/>
          <w:sz w:val="20"/>
          <w:szCs w:val="20"/>
        </w:rPr>
        <w:t>ění.</w:t>
      </w:r>
    </w:p>
    <w:p w14:paraId="49DC2253" w14:textId="77777777" w:rsidR="006067A2" w:rsidRPr="00D17497" w:rsidRDefault="00C26712" w:rsidP="00F10C70">
      <w:pPr>
        <w:widowControl w:val="0"/>
        <w:spacing w:after="180"/>
        <w:ind w:left="1418"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002A3258" w:rsidRPr="00D17497">
        <w:rPr>
          <w:rFonts w:ascii="Tahoma" w:hAnsi="Tahoma" w:cs="Tahoma"/>
          <w:snapToGrid w:val="0"/>
          <w:sz w:val="20"/>
          <w:szCs w:val="20"/>
        </w:rPr>
        <w:t>.4.3</w:t>
      </w:r>
      <w:r w:rsidR="00657319" w:rsidRPr="00D17497">
        <w:rPr>
          <w:rFonts w:ascii="Tahoma" w:hAnsi="Tahoma" w:cs="Tahoma"/>
          <w:snapToGrid w:val="0"/>
          <w:sz w:val="20"/>
          <w:szCs w:val="20"/>
        </w:rPr>
        <w:tab/>
      </w:r>
      <w:r w:rsidR="006F1C3F" w:rsidRPr="00D17497">
        <w:rPr>
          <w:rFonts w:ascii="Tahoma" w:hAnsi="Tahoma" w:cs="Tahoma"/>
          <w:snapToGrid w:val="0"/>
          <w:sz w:val="20"/>
          <w:szCs w:val="20"/>
        </w:rPr>
        <w:t>Zápis o převzetí díla bude obsahovat zejména zhodnocení jakosti díla, soupis zjištěných vad a</w:t>
      </w:r>
      <w:r w:rsidR="00A522D1" w:rsidRPr="00D17497">
        <w:rPr>
          <w:rFonts w:ascii="Tahoma" w:hAnsi="Tahoma" w:cs="Tahoma"/>
          <w:snapToGrid w:val="0"/>
          <w:sz w:val="20"/>
          <w:szCs w:val="20"/>
        </w:rPr>
        <w:t> </w:t>
      </w:r>
      <w:r w:rsidR="006F1C3F" w:rsidRPr="00D17497">
        <w:rPr>
          <w:rFonts w:ascii="Tahoma" w:hAnsi="Tahoma" w:cs="Tahoma"/>
          <w:snapToGrid w:val="0"/>
          <w:sz w:val="20"/>
          <w:szCs w:val="20"/>
        </w:rPr>
        <w:t>nedodělků, dohodu o opatřeních a lhůtách pro jejich odstranění, případnou dohodu o slevě z</w:t>
      </w:r>
      <w:r w:rsidR="002A3258" w:rsidRPr="00D17497">
        <w:rPr>
          <w:rFonts w:ascii="Tahoma" w:hAnsi="Tahoma" w:cs="Tahoma"/>
          <w:snapToGrid w:val="0"/>
          <w:sz w:val="20"/>
          <w:szCs w:val="20"/>
        </w:rPr>
        <w:t> </w:t>
      </w:r>
      <w:r w:rsidR="006F1C3F" w:rsidRPr="00D17497">
        <w:rPr>
          <w:rFonts w:ascii="Tahoma" w:hAnsi="Tahoma" w:cs="Tahoma"/>
          <w:snapToGrid w:val="0"/>
          <w:sz w:val="20"/>
          <w:szCs w:val="20"/>
        </w:rPr>
        <w:t>ceny</w:t>
      </w:r>
      <w:r w:rsidR="002A3258" w:rsidRPr="00D17497">
        <w:rPr>
          <w:rFonts w:ascii="Tahoma" w:hAnsi="Tahoma" w:cs="Tahoma"/>
          <w:snapToGrid w:val="0"/>
          <w:sz w:val="20"/>
          <w:szCs w:val="20"/>
        </w:rPr>
        <w:t xml:space="preserve"> </w:t>
      </w:r>
      <w:r w:rsidR="006F1C3F" w:rsidRPr="00D17497">
        <w:rPr>
          <w:rFonts w:ascii="Tahoma" w:hAnsi="Tahoma" w:cs="Tahoma"/>
          <w:snapToGrid w:val="0"/>
          <w:sz w:val="20"/>
          <w:szCs w:val="20"/>
        </w:rPr>
        <w:t>nebo jiných právech z odpovědnosti za vady.</w:t>
      </w:r>
    </w:p>
    <w:p w14:paraId="49DC2254" w14:textId="77777777" w:rsidR="00B72456" w:rsidRPr="00D17497" w:rsidRDefault="00C26712" w:rsidP="00F10C70">
      <w:pPr>
        <w:widowControl w:val="0"/>
        <w:spacing w:after="180"/>
        <w:ind w:left="1418" w:hanging="709"/>
        <w:jc w:val="both"/>
        <w:rPr>
          <w:rFonts w:ascii="Tahoma" w:hAnsi="Tahoma" w:cs="Tahoma"/>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.4.4</w:t>
      </w:r>
      <w:r w:rsidR="00657319" w:rsidRPr="00D17497">
        <w:rPr>
          <w:rFonts w:ascii="Tahoma" w:hAnsi="Tahoma" w:cs="Tahoma"/>
          <w:snapToGrid w:val="0"/>
          <w:sz w:val="20"/>
          <w:szCs w:val="20"/>
        </w:rPr>
        <w:tab/>
      </w:r>
      <w:r w:rsidR="006F1C3F" w:rsidRPr="00D17497">
        <w:rPr>
          <w:rFonts w:ascii="Tahoma" w:hAnsi="Tahoma" w:cs="Tahoma"/>
          <w:snapToGrid w:val="0"/>
          <w:sz w:val="20"/>
          <w:szCs w:val="20"/>
        </w:rPr>
        <w:t xml:space="preserve">Jestliže objednatel odmítne dílo převzít, sepíší smluvní </w:t>
      </w:r>
      <w:r w:rsidR="00657319" w:rsidRPr="00D17497">
        <w:rPr>
          <w:rFonts w:ascii="Tahoma" w:hAnsi="Tahoma" w:cs="Tahoma"/>
          <w:snapToGrid w:val="0"/>
          <w:sz w:val="20"/>
          <w:szCs w:val="20"/>
        </w:rPr>
        <w:t xml:space="preserve">strany zápis, v němž uvedou svá </w:t>
      </w:r>
      <w:r w:rsidR="006F1C3F" w:rsidRPr="00D17497">
        <w:rPr>
          <w:rFonts w:ascii="Tahoma" w:hAnsi="Tahoma" w:cs="Tahoma"/>
          <w:snapToGrid w:val="0"/>
          <w:sz w:val="20"/>
          <w:szCs w:val="20"/>
        </w:rPr>
        <w:t xml:space="preserve">stanoviska a jejich odůvodnění. </w:t>
      </w:r>
      <w:r w:rsidR="006F1C3F" w:rsidRPr="00D17497">
        <w:rPr>
          <w:rFonts w:ascii="Tahoma" w:hAnsi="Tahoma" w:cs="Tahoma"/>
          <w:sz w:val="20"/>
          <w:szCs w:val="20"/>
        </w:rPr>
        <w:t xml:space="preserve">Po odstranění vad a nedodělků, pro které </w:t>
      </w:r>
      <w:r w:rsidRPr="00D17497">
        <w:rPr>
          <w:rFonts w:ascii="Tahoma" w:hAnsi="Tahoma" w:cs="Tahoma"/>
          <w:sz w:val="20"/>
          <w:szCs w:val="20"/>
        </w:rPr>
        <w:t>objednatel</w:t>
      </w:r>
      <w:r w:rsidR="006F1C3F" w:rsidRPr="00D17497">
        <w:rPr>
          <w:rFonts w:ascii="Tahoma" w:hAnsi="Tahoma" w:cs="Tahoma"/>
          <w:sz w:val="20"/>
          <w:szCs w:val="20"/>
        </w:rPr>
        <w:t xml:space="preserve"> odmítl dílo převzít, opakuje se přejímací řízení v nezbytně nutném rozsahu. V takovém případě je možné vyhotovit nový zápis nebo k původnímu zápisu sepsat doda</w:t>
      </w:r>
      <w:r w:rsidR="00A30A89" w:rsidRPr="00D17497">
        <w:rPr>
          <w:rFonts w:ascii="Tahoma" w:hAnsi="Tahoma" w:cs="Tahoma"/>
          <w:sz w:val="20"/>
          <w:szCs w:val="20"/>
        </w:rPr>
        <w:t>tek, ve </w:t>
      </w:r>
      <w:r w:rsidR="006F1C3F" w:rsidRPr="00D17497">
        <w:rPr>
          <w:rFonts w:ascii="Tahoma" w:hAnsi="Tahoma" w:cs="Tahoma"/>
          <w:sz w:val="20"/>
          <w:szCs w:val="20"/>
        </w:rPr>
        <w:t>kterém objednatel prohlásí, že dílo přejímá, dílo je převzato podepsáním tohoto dodatku oběma smluvními stranami.</w:t>
      </w:r>
    </w:p>
    <w:p w14:paraId="49DC2255" w14:textId="77777777" w:rsidR="006F1C3F" w:rsidRPr="00BE6A9F" w:rsidRDefault="006F1C3F" w:rsidP="00D3032A">
      <w:pPr>
        <w:numPr>
          <w:ilvl w:val="1"/>
          <w:numId w:val="29"/>
        </w:numPr>
        <w:tabs>
          <w:tab w:val="left" w:pos="567"/>
        </w:tabs>
        <w:spacing w:after="180"/>
        <w:ind w:left="0" w:firstLine="0"/>
        <w:jc w:val="both"/>
        <w:rPr>
          <w:rFonts w:ascii="Tahoma" w:hAnsi="Tahoma" w:cs="Tahoma"/>
          <w:sz w:val="20"/>
          <w:szCs w:val="20"/>
        </w:rPr>
      </w:pPr>
      <w:r w:rsidRPr="00D17497">
        <w:rPr>
          <w:rFonts w:ascii="Tahoma" w:hAnsi="Tahoma" w:cs="Tahoma"/>
          <w:sz w:val="20"/>
          <w:szCs w:val="20"/>
        </w:rPr>
        <w:t xml:space="preserve">Vlastnické právo k zhotovovanému dílu náleží od </w:t>
      </w:r>
      <w:r w:rsidRPr="00BE6A9F">
        <w:rPr>
          <w:rFonts w:ascii="Tahoma" w:hAnsi="Tahoma" w:cs="Tahoma"/>
          <w:sz w:val="20"/>
          <w:szCs w:val="20"/>
        </w:rPr>
        <w:t>zahájení provádění díla objednateli.</w:t>
      </w:r>
    </w:p>
    <w:p w14:paraId="49DC2256" w14:textId="77777777" w:rsidR="00FE0F27" w:rsidRPr="00BE6A9F" w:rsidRDefault="006F1C3F" w:rsidP="00D3032A">
      <w:pPr>
        <w:numPr>
          <w:ilvl w:val="1"/>
          <w:numId w:val="29"/>
        </w:numPr>
        <w:tabs>
          <w:tab w:val="left" w:pos="567"/>
        </w:tabs>
        <w:ind w:left="0" w:firstLine="0"/>
        <w:jc w:val="both"/>
        <w:rPr>
          <w:rFonts w:ascii="Tahoma" w:hAnsi="Tahoma" w:cs="Tahoma"/>
          <w:snapToGrid w:val="0"/>
          <w:sz w:val="20"/>
          <w:szCs w:val="20"/>
        </w:rPr>
      </w:pPr>
      <w:r w:rsidRPr="00BE6A9F">
        <w:rPr>
          <w:rFonts w:ascii="Tahoma" w:hAnsi="Tahoma" w:cs="Tahoma"/>
          <w:sz w:val="20"/>
          <w:szCs w:val="20"/>
        </w:rPr>
        <w:t>Zhotovitel vykonává do</w:t>
      </w:r>
      <w:r w:rsidR="006C4BAB" w:rsidRPr="00BE6A9F">
        <w:rPr>
          <w:rFonts w:ascii="Tahoma" w:hAnsi="Tahoma" w:cs="Tahoma"/>
          <w:sz w:val="20"/>
          <w:szCs w:val="20"/>
        </w:rPr>
        <w:t> </w:t>
      </w:r>
      <w:r w:rsidRPr="00BE6A9F">
        <w:rPr>
          <w:rFonts w:ascii="Tahoma" w:hAnsi="Tahoma" w:cs="Tahoma"/>
          <w:sz w:val="20"/>
          <w:szCs w:val="20"/>
        </w:rPr>
        <w:t xml:space="preserve">předání a převzetí </w:t>
      </w:r>
      <w:r w:rsidR="002E24D1" w:rsidRPr="00BE6A9F">
        <w:rPr>
          <w:rFonts w:ascii="Tahoma" w:hAnsi="Tahoma" w:cs="Tahoma"/>
          <w:sz w:val="20"/>
          <w:szCs w:val="20"/>
        </w:rPr>
        <w:t xml:space="preserve">předmětu </w:t>
      </w:r>
      <w:r w:rsidRPr="00BE6A9F">
        <w:rPr>
          <w:rFonts w:ascii="Tahoma" w:hAnsi="Tahoma" w:cs="Tahoma"/>
          <w:sz w:val="20"/>
          <w:szCs w:val="20"/>
        </w:rPr>
        <w:t>plnění</w:t>
      </w:r>
      <w:r w:rsidR="00BE6A9F" w:rsidRPr="00BE6A9F">
        <w:rPr>
          <w:rFonts w:ascii="Tahoma" w:hAnsi="Tahoma" w:cs="Tahoma"/>
          <w:sz w:val="20"/>
          <w:szCs w:val="20"/>
        </w:rPr>
        <w:t xml:space="preserve"> pro</w:t>
      </w:r>
      <w:r w:rsidRPr="00BE6A9F">
        <w:rPr>
          <w:rFonts w:ascii="Tahoma" w:hAnsi="Tahoma" w:cs="Tahoma"/>
          <w:sz w:val="20"/>
          <w:szCs w:val="20"/>
        </w:rPr>
        <w:t xml:space="preserve"> objednatele správu. Výkon správy končí okamžikem řádného předání a převzetí díla v souladu s </w:t>
      </w:r>
      <w:r w:rsidR="004917BD" w:rsidRPr="00BE6A9F">
        <w:rPr>
          <w:rFonts w:ascii="Tahoma" w:hAnsi="Tahoma" w:cs="Tahoma"/>
          <w:snapToGrid w:val="0"/>
          <w:sz w:val="20"/>
          <w:szCs w:val="20"/>
        </w:rPr>
        <w:t xml:space="preserve">touto </w:t>
      </w:r>
      <w:r w:rsidR="00CC2DE9" w:rsidRPr="00BE6A9F">
        <w:rPr>
          <w:rFonts w:ascii="Tahoma" w:hAnsi="Tahoma" w:cs="Tahoma"/>
          <w:snapToGrid w:val="0"/>
          <w:sz w:val="20"/>
          <w:szCs w:val="20"/>
        </w:rPr>
        <w:t>s</w:t>
      </w:r>
      <w:r w:rsidR="004917BD" w:rsidRPr="00BE6A9F">
        <w:rPr>
          <w:rFonts w:ascii="Tahoma" w:hAnsi="Tahoma" w:cs="Tahoma"/>
          <w:snapToGrid w:val="0"/>
          <w:sz w:val="20"/>
          <w:szCs w:val="20"/>
        </w:rPr>
        <w:t>mlouvou.</w:t>
      </w:r>
    </w:p>
    <w:p w14:paraId="49DC2257" w14:textId="77777777" w:rsidR="006F1C3F" w:rsidRPr="00D17497" w:rsidRDefault="006F1C3F" w:rsidP="007A1E17">
      <w:pPr>
        <w:spacing w:before="480" w:after="120"/>
        <w:jc w:val="center"/>
        <w:outlineLvl w:val="0"/>
        <w:rPr>
          <w:rFonts w:ascii="Tahoma" w:hAnsi="Tahoma" w:cs="Tahoma"/>
          <w:b/>
          <w:sz w:val="22"/>
          <w:szCs w:val="20"/>
          <w:u w:val="single"/>
        </w:rPr>
      </w:pPr>
      <w:bookmarkStart w:id="29" w:name="_Toc255560901"/>
      <w:bookmarkStart w:id="30" w:name="_Toc255560754"/>
      <w:r w:rsidRPr="00D17497">
        <w:rPr>
          <w:rFonts w:ascii="Tahoma" w:hAnsi="Tahoma" w:cs="Tahoma"/>
          <w:b/>
          <w:sz w:val="22"/>
          <w:szCs w:val="20"/>
          <w:u w:val="single"/>
        </w:rPr>
        <w:t>X</w:t>
      </w:r>
      <w:r w:rsidR="00EC4BD9" w:rsidRPr="00D17497">
        <w:rPr>
          <w:rFonts w:ascii="Tahoma" w:hAnsi="Tahoma" w:cs="Tahoma"/>
          <w:b/>
          <w:sz w:val="22"/>
          <w:szCs w:val="20"/>
          <w:u w:val="single"/>
        </w:rPr>
        <w:t>IV</w:t>
      </w:r>
      <w:r w:rsidRPr="00D17497">
        <w:rPr>
          <w:rFonts w:ascii="Tahoma" w:hAnsi="Tahoma" w:cs="Tahoma"/>
          <w:b/>
          <w:sz w:val="22"/>
          <w:szCs w:val="20"/>
          <w:u w:val="single"/>
        </w:rPr>
        <w:t>. Smluvní pokuty</w:t>
      </w:r>
      <w:bookmarkEnd w:id="29"/>
      <w:bookmarkEnd w:id="30"/>
    </w:p>
    <w:p w14:paraId="12A1DB61" w14:textId="4B5A3ADB" w:rsidR="00CD5DF6" w:rsidRDefault="00E22CEC" w:rsidP="00451F13">
      <w:pPr>
        <w:pStyle w:val="Zkladntextodsazen"/>
        <w:numPr>
          <w:ilvl w:val="0"/>
          <w:numId w:val="18"/>
        </w:numPr>
        <w:tabs>
          <w:tab w:val="left" w:pos="567"/>
        </w:tabs>
        <w:ind w:left="0" w:firstLine="0"/>
        <w:jc w:val="both"/>
        <w:rPr>
          <w:rFonts w:ascii="Tahoma" w:hAnsi="Tahoma" w:cs="Tahoma"/>
          <w:sz w:val="20"/>
          <w:szCs w:val="20"/>
        </w:rPr>
      </w:pPr>
      <w:bookmarkStart w:id="31" w:name="_Toc255560902"/>
      <w:bookmarkStart w:id="32" w:name="_Toc255560755"/>
      <w:r w:rsidRPr="00451F13">
        <w:rPr>
          <w:rFonts w:ascii="Tahoma" w:hAnsi="Tahoma" w:cs="Tahoma"/>
          <w:sz w:val="20"/>
          <w:szCs w:val="20"/>
        </w:rPr>
        <w:t>V případě, že zhotovitel bude v prodlení s provedením díla v termínu stano</w:t>
      </w:r>
      <w:r w:rsidR="00D17497" w:rsidRPr="00451F13">
        <w:rPr>
          <w:rFonts w:ascii="Tahoma" w:hAnsi="Tahoma" w:cs="Tahoma"/>
          <w:sz w:val="20"/>
          <w:szCs w:val="20"/>
        </w:rPr>
        <w:t>veném v čl. III, bod. 3.1 této s</w:t>
      </w:r>
      <w:r w:rsidRPr="00451F13">
        <w:rPr>
          <w:rFonts w:ascii="Tahoma" w:hAnsi="Tahoma" w:cs="Tahoma"/>
          <w:sz w:val="20"/>
          <w:szCs w:val="20"/>
        </w:rPr>
        <w:t>mlouvy, je povinen zaplatit objednateli smluvní pokutu ve výši 0,</w:t>
      </w:r>
      <w:r w:rsidR="00DC3E44">
        <w:rPr>
          <w:rFonts w:ascii="Tahoma" w:hAnsi="Tahoma" w:cs="Tahoma"/>
          <w:sz w:val="20"/>
          <w:szCs w:val="20"/>
        </w:rPr>
        <w:t>05</w:t>
      </w:r>
      <w:r w:rsidR="004545C6" w:rsidRPr="00451F13">
        <w:rPr>
          <w:rFonts w:ascii="Tahoma" w:hAnsi="Tahoma" w:cs="Tahoma"/>
          <w:sz w:val="20"/>
          <w:szCs w:val="20"/>
        </w:rPr>
        <w:t xml:space="preserve"> </w:t>
      </w:r>
      <w:r w:rsidRPr="00451F13">
        <w:rPr>
          <w:rFonts w:ascii="Tahoma" w:hAnsi="Tahoma" w:cs="Tahoma"/>
          <w:sz w:val="20"/>
          <w:szCs w:val="20"/>
        </w:rPr>
        <w:t>% z celkové ceny díla včetně DPH, a to za každý započatý den prodlení. V případě, že zhotovitel prokáže,</w:t>
      </w:r>
      <w:r w:rsidR="00A30A89" w:rsidRPr="00451F13">
        <w:rPr>
          <w:rFonts w:ascii="Tahoma" w:hAnsi="Tahoma" w:cs="Tahoma"/>
          <w:sz w:val="20"/>
          <w:szCs w:val="20"/>
        </w:rPr>
        <w:t xml:space="preserve"> že prodlení vzniklo z viny na </w:t>
      </w:r>
      <w:r w:rsidRPr="00451F13">
        <w:rPr>
          <w:rFonts w:ascii="Tahoma" w:hAnsi="Tahoma" w:cs="Tahoma"/>
          <w:sz w:val="20"/>
          <w:szCs w:val="20"/>
        </w:rPr>
        <w:t xml:space="preserve">straně objednatele, zanikne objednateli právo smluvní pokutu uplatňovat. </w:t>
      </w:r>
    </w:p>
    <w:p w14:paraId="26E66874" w14:textId="657C5EE7" w:rsidR="00E47D49" w:rsidRPr="00050B1A" w:rsidRDefault="00E47D49" w:rsidP="00107223">
      <w:pPr>
        <w:pStyle w:val="Zkladntextodsazen"/>
        <w:numPr>
          <w:ilvl w:val="0"/>
          <w:numId w:val="18"/>
        </w:numPr>
        <w:tabs>
          <w:tab w:val="left" w:pos="567"/>
        </w:tabs>
        <w:ind w:left="0" w:firstLine="0"/>
        <w:jc w:val="both"/>
        <w:rPr>
          <w:rFonts w:ascii="Tahoma" w:hAnsi="Tahoma" w:cs="Tahoma"/>
          <w:sz w:val="20"/>
          <w:szCs w:val="20"/>
        </w:rPr>
      </w:pPr>
      <w:r w:rsidRPr="00050B1A">
        <w:rPr>
          <w:rFonts w:ascii="Tahoma" w:hAnsi="Tahoma" w:cs="Tahoma"/>
          <w:sz w:val="20"/>
          <w:szCs w:val="20"/>
        </w:rPr>
        <w:t>V případě, že zhotovitel poruší povinnost provádě</w:t>
      </w:r>
      <w:r w:rsidR="00107223" w:rsidRPr="00050B1A">
        <w:rPr>
          <w:rFonts w:ascii="Tahoma" w:hAnsi="Tahoma" w:cs="Tahoma"/>
          <w:sz w:val="20"/>
          <w:szCs w:val="20"/>
        </w:rPr>
        <w:t xml:space="preserve">t práce v kuchyni v termínu od </w:t>
      </w:r>
      <w:r w:rsidR="00107223" w:rsidRPr="00050B1A">
        <w:rPr>
          <w:rFonts w:ascii="Tahoma" w:hAnsi="Tahoma" w:cs="Tahoma"/>
          <w:sz w:val="20"/>
          <w:szCs w:val="20"/>
          <w:lang w:eastAsia="ar-SA"/>
        </w:rPr>
        <w:t>19.7.2026 do 15.8.2026 (</w:t>
      </w:r>
      <w:r w:rsidR="00107223" w:rsidRPr="00050B1A">
        <w:rPr>
          <w:rFonts w:ascii="Tahoma" w:hAnsi="Tahoma" w:cs="Tahoma"/>
          <w:sz w:val="20"/>
          <w:szCs w:val="20"/>
        </w:rPr>
        <w:t>v čl. III, bod. 3.2 této smlouvy) je povinen zaplatit objednateli smluvní pokutu ve výši 0,1 % z celkové ceny díla včetně DPH, a to za každý započatý den, kdy bude dílo prováděno v kuchyni mimo tento termín. V případě, že zhotovitel prokáže, že prodlení vzniklo z viny na straně objednatele, zanikne objednateli právo smluvní pokutu uplatňovat.</w:t>
      </w:r>
    </w:p>
    <w:p w14:paraId="49DC2259" w14:textId="3BB3B6E2"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V případě, že zhotovitel bude v prodlení s předáním dokladů dle čl. VIII</w:t>
      </w:r>
      <w:r w:rsidR="008A400C" w:rsidRPr="00D17497">
        <w:rPr>
          <w:rFonts w:ascii="Tahoma" w:hAnsi="Tahoma" w:cs="Tahoma"/>
          <w:sz w:val="20"/>
          <w:szCs w:val="20"/>
        </w:rPr>
        <w:t>., bod 8.</w:t>
      </w:r>
      <w:r w:rsidR="00DC3E44">
        <w:rPr>
          <w:rFonts w:ascii="Tahoma" w:hAnsi="Tahoma" w:cs="Tahoma"/>
          <w:sz w:val="20"/>
          <w:szCs w:val="20"/>
        </w:rPr>
        <w:t>2</w:t>
      </w:r>
      <w:r w:rsidR="008A400C" w:rsidRPr="00D17497">
        <w:rPr>
          <w:rFonts w:ascii="Tahoma" w:hAnsi="Tahoma" w:cs="Tahoma"/>
          <w:sz w:val="20"/>
          <w:szCs w:val="20"/>
        </w:rPr>
        <w:t xml:space="preserve"> a čl. XIX., bod 19.1 nebo</w:t>
      </w:r>
      <w:r w:rsidRPr="00D17497">
        <w:rPr>
          <w:rFonts w:ascii="Tahoma" w:hAnsi="Tahoma" w:cs="Tahoma"/>
          <w:sz w:val="20"/>
          <w:szCs w:val="20"/>
        </w:rPr>
        <w:t xml:space="preserve"> 19.2</w:t>
      </w:r>
      <w:r w:rsidR="0028747A" w:rsidRPr="00D17497">
        <w:rPr>
          <w:rFonts w:ascii="Tahoma" w:hAnsi="Tahoma" w:cs="Tahoma"/>
          <w:sz w:val="20"/>
          <w:szCs w:val="20"/>
        </w:rPr>
        <w:t xml:space="preserve"> </w:t>
      </w:r>
      <w:r w:rsidRPr="00D17497">
        <w:rPr>
          <w:rFonts w:ascii="Tahoma" w:hAnsi="Tahoma" w:cs="Tahoma"/>
          <w:sz w:val="20"/>
          <w:szCs w:val="20"/>
        </w:rPr>
        <w:t>této smlouvy, tj. nepředloží nebo nepředá objednateli příslušné doklady dokladující splnění povinnosti zhotovitele v čl. VIII</w:t>
      </w:r>
      <w:r w:rsidR="008A400C" w:rsidRPr="00D17497">
        <w:rPr>
          <w:rFonts w:ascii="Tahoma" w:hAnsi="Tahoma" w:cs="Tahoma"/>
          <w:sz w:val="20"/>
          <w:szCs w:val="20"/>
        </w:rPr>
        <w:t>., bod 8.</w:t>
      </w:r>
      <w:r w:rsidR="00DC3E44">
        <w:rPr>
          <w:rFonts w:ascii="Tahoma" w:hAnsi="Tahoma" w:cs="Tahoma"/>
          <w:sz w:val="20"/>
          <w:szCs w:val="20"/>
        </w:rPr>
        <w:t>2</w:t>
      </w:r>
      <w:r w:rsidR="008A400C" w:rsidRPr="00D17497">
        <w:rPr>
          <w:rFonts w:ascii="Tahoma" w:hAnsi="Tahoma" w:cs="Tahoma"/>
          <w:sz w:val="20"/>
          <w:szCs w:val="20"/>
        </w:rPr>
        <w:t xml:space="preserve"> a čl. XIX., bod 19.1 nebo</w:t>
      </w:r>
      <w:r w:rsidRPr="00D17497">
        <w:rPr>
          <w:rFonts w:ascii="Tahoma" w:hAnsi="Tahoma" w:cs="Tahoma"/>
          <w:sz w:val="20"/>
          <w:szCs w:val="20"/>
        </w:rPr>
        <w:t xml:space="preserve"> 19.2</w:t>
      </w:r>
      <w:r w:rsidR="0028747A" w:rsidRPr="00D17497">
        <w:rPr>
          <w:rFonts w:ascii="Tahoma" w:hAnsi="Tahoma" w:cs="Tahoma"/>
          <w:sz w:val="20"/>
          <w:szCs w:val="20"/>
        </w:rPr>
        <w:t xml:space="preserve"> </w:t>
      </w:r>
      <w:r w:rsidRPr="00D17497">
        <w:rPr>
          <w:rFonts w:ascii="Tahoma" w:hAnsi="Tahoma" w:cs="Tahoma"/>
          <w:sz w:val="20"/>
          <w:szCs w:val="20"/>
        </w:rPr>
        <w:t>této smlouvy, je povinen zaplatit objednateli smluvní pokutu ve výši 10.000,-Kč za každé jednotlivé porušení povinnosti dle bodu 8.</w:t>
      </w:r>
      <w:r w:rsidR="00DC3E44">
        <w:rPr>
          <w:rFonts w:ascii="Tahoma" w:hAnsi="Tahoma" w:cs="Tahoma"/>
          <w:sz w:val="20"/>
          <w:szCs w:val="20"/>
        </w:rPr>
        <w:t>2</w:t>
      </w:r>
      <w:r w:rsidRPr="00D17497">
        <w:rPr>
          <w:rFonts w:ascii="Tahoma" w:hAnsi="Tahoma" w:cs="Tahoma"/>
          <w:sz w:val="20"/>
          <w:szCs w:val="20"/>
        </w:rPr>
        <w:t xml:space="preserve">, 19.1, </w:t>
      </w:r>
      <w:r w:rsidR="008A400C" w:rsidRPr="00D17497">
        <w:rPr>
          <w:rFonts w:ascii="Tahoma" w:hAnsi="Tahoma" w:cs="Tahoma"/>
          <w:sz w:val="20"/>
          <w:szCs w:val="20"/>
        </w:rPr>
        <w:t xml:space="preserve">nebo </w:t>
      </w:r>
      <w:r w:rsidRPr="00D17497">
        <w:rPr>
          <w:rFonts w:ascii="Tahoma" w:hAnsi="Tahoma" w:cs="Tahoma"/>
          <w:sz w:val="20"/>
          <w:szCs w:val="20"/>
        </w:rPr>
        <w:t>19.2</w:t>
      </w:r>
      <w:r w:rsidR="0028747A" w:rsidRPr="00D17497">
        <w:rPr>
          <w:rFonts w:ascii="Tahoma" w:hAnsi="Tahoma" w:cs="Tahoma"/>
          <w:sz w:val="20"/>
          <w:szCs w:val="20"/>
        </w:rPr>
        <w:t xml:space="preserve"> </w:t>
      </w:r>
      <w:r w:rsidRPr="00D17497">
        <w:rPr>
          <w:rFonts w:ascii="Tahoma" w:hAnsi="Tahoma" w:cs="Tahoma"/>
          <w:sz w:val="20"/>
          <w:szCs w:val="20"/>
        </w:rPr>
        <w:t>této s</w:t>
      </w:r>
      <w:r w:rsidR="005A19CB" w:rsidRPr="00D17497">
        <w:rPr>
          <w:rFonts w:ascii="Tahoma" w:hAnsi="Tahoma" w:cs="Tahoma"/>
          <w:sz w:val="20"/>
          <w:szCs w:val="20"/>
        </w:rPr>
        <w:t>mlouvy, a to za </w:t>
      </w:r>
      <w:r w:rsidRPr="00D17497">
        <w:rPr>
          <w:rFonts w:ascii="Tahoma" w:hAnsi="Tahoma" w:cs="Tahoma"/>
          <w:sz w:val="20"/>
          <w:szCs w:val="20"/>
        </w:rPr>
        <w:t>každý započatý den prodlení až do splnění této povinnosti.</w:t>
      </w:r>
    </w:p>
    <w:p w14:paraId="49DC225A"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Zhotovitel se dále zavazuje zapla</w:t>
      </w:r>
      <w:r w:rsidR="007E566B" w:rsidRPr="00D17497">
        <w:rPr>
          <w:rFonts w:ascii="Tahoma" w:hAnsi="Tahoma" w:cs="Tahoma"/>
          <w:sz w:val="20"/>
          <w:szCs w:val="20"/>
        </w:rPr>
        <w:t>tit objednateli smluvní pokutu:</w:t>
      </w:r>
    </w:p>
    <w:p w14:paraId="49DC225B" w14:textId="48ECADF8" w:rsidR="00DA4678" w:rsidRPr="00D17497" w:rsidRDefault="00B82DA4" w:rsidP="00F10C70">
      <w:pPr>
        <w:pStyle w:val="Bezmezer"/>
        <w:ind w:left="1418" w:hanging="709"/>
        <w:jc w:val="both"/>
        <w:rPr>
          <w:rFonts w:ascii="Tahoma" w:hAnsi="Tahoma" w:cs="Tahoma"/>
          <w:sz w:val="20"/>
          <w:szCs w:val="20"/>
        </w:rPr>
      </w:pPr>
      <w:r w:rsidRPr="00D17497">
        <w:rPr>
          <w:rFonts w:ascii="Tahoma" w:hAnsi="Tahoma" w:cs="Tahoma"/>
          <w:sz w:val="20"/>
          <w:szCs w:val="20"/>
        </w:rPr>
        <w:t>14.</w:t>
      </w:r>
      <w:r w:rsidR="00107223">
        <w:rPr>
          <w:rFonts w:ascii="Tahoma" w:hAnsi="Tahoma" w:cs="Tahoma"/>
          <w:sz w:val="20"/>
          <w:szCs w:val="20"/>
        </w:rPr>
        <w:t>5</w:t>
      </w:r>
      <w:r w:rsidRPr="00D17497">
        <w:rPr>
          <w:rFonts w:ascii="Tahoma" w:hAnsi="Tahoma" w:cs="Tahoma"/>
          <w:sz w:val="20"/>
          <w:szCs w:val="20"/>
        </w:rPr>
        <w:t>.1</w:t>
      </w:r>
      <w:r w:rsidR="008B35DA" w:rsidRPr="00D17497">
        <w:rPr>
          <w:rFonts w:ascii="Tahoma" w:hAnsi="Tahoma" w:cs="Tahoma"/>
          <w:sz w:val="20"/>
          <w:szCs w:val="20"/>
        </w:rPr>
        <w:tab/>
      </w:r>
      <w:r w:rsidR="00DA4678" w:rsidRPr="00D17497">
        <w:rPr>
          <w:rFonts w:ascii="Tahoma" w:hAnsi="Tahoma" w:cs="Tahoma"/>
          <w:sz w:val="20"/>
          <w:szCs w:val="20"/>
        </w:rPr>
        <w:t xml:space="preserve">Za prodlení s vyklizením staveniště, a to </w:t>
      </w:r>
      <w:proofErr w:type="gramStart"/>
      <w:r w:rsidR="00DA4678" w:rsidRPr="00D17497">
        <w:rPr>
          <w:rFonts w:ascii="Tahoma" w:hAnsi="Tahoma" w:cs="Tahoma"/>
          <w:sz w:val="20"/>
          <w:szCs w:val="20"/>
        </w:rPr>
        <w:t>1.000</w:t>
      </w:r>
      <w:r w:rsidR="007E566B" w:rsidRPr="00D17497">
        <w:rPr>
          <w:rFonts w:ascii="Tahoma" w:hAnsi="Tahoma" w:cs="Tahoma"/>
          <w:sz w:val="20"/>
          <w:szCs w:val="20"/>
        </w:rPr>
        <w:t>,-</w:t>
      </w:r>
      <w:proofErr w:type="gramEnd"/>
      <w:r w:rsidR="007E566B" w:rsidRPr="00D17497">
        <w:rPr>
          <w:rFonts w:ascii="Tahoma" w:hAnsi="Tahoma" w:cs="Tahoma"/>
          <w:sz w:val="20"/>
          <w:szCs w:val="20"/>
        </w:rPr>
        <w:t xml:space="preserve"> Kč za každý započatý den </w:t>
      </w:r>
      <w:r w:rsidR="00DA4678" w:rsidRPr="00D17497">
        <w:rPr>
          <w:rFonts w:ascii="Tahoma" w:hAnsi="Tahoma" w:cs="Tahoma"/>
          <w:sz w:val="20"/>
          <w:szCs w:val="20"/>
        </w:rPr>
        <w:t>prodlení.</w:t>
      </w:r>
    </w:p>
    <w:p w14:paraId="49DC225C" w14:textId="77777777" w:rsidR="008B35DA" w:rsidRPr="00D17497" w:rsidRDefault="008B35DA" w:rsidP="00F10C70">
      <w:pPr>
        <w:pStyle w:val="Bezmezer"/>
        <w:ind w:left="1418" w:hanging="709"/>
        <w:jc w:val="both"/>
        <w:rPr>
          <w:rFonts w:ascii="Tahoma" w:hAnsi="Tahoma" w:cs="Tahoma"/>
          <w:sz w:val="20"/>
          <w:szCs w:val="20"/>
        </w:rPr>
      </w:pPr>
    </w:p>
    <w:p w14:paraId="49DC225D" w14:textId="793AEFEA" w:rsidR="00DA4678" w:rsidRPr="00D17497" w:rsidRDefault="00B82DA4" w:rsidP="00F10C70">
      <w:pPr>
        <w:pStyle w:val="Bezmezer"/>
        <w:ind w:left="1418" w:hanging="709"/>
        <w:jc w:val="both"/>
        <w:rPr>
          <w:rFonts w:ascii="Tahoma" w:hAnsi="Tahoma" w:cs="Tahoma"/>
          <w:sz w:val="20"/>
          <w:szCs w:val="20"/>
        </w:rPr>
      </w:pPr>
      <w:r w:rsidRPr="00D17497">
        <w:rPr>
          <w:rFonts w:ascii="Tahoma" w:hAnsi="Tahoma" w:cs="Tahoma"/>
          <w:sz w:val="20"/>
          <w:szCs w:val="20"/>
        </w:rPr>
        <w:t>14.</w:t>
      </w:r>
      <w:r w:rsidR="00107223">
        <w:rPr>
          <w:rFonts w:ascii="Tahoma" w:hAnsi="Tahoma" w:cs="Tahoma"/>
          <w:sz w:val="20"/>
          <w:szCs w:val="20"/>
        </w:rPr>
        <w:t>5</w:t>
      </w:r>
      <w:r w:rsidRPr="00D17497">
        <w:rPr>
          <w:rFonts w:ascii="Tahoma" w:hAnsi="Tahoma" w:cs="Tahoma"/>
          <w:sz w:val="20"/>
          <w:szCs w:val="20"/>
        </w:rPr>
        <w:t>.2</w:t>
      </w:r>
      <w:r w:rsidR="008B35DA" w:rsidRPr="00D17497">
        <w:rPr>
          <w:rFonts w:ascii="Tahoma" w:hAnsi="Tahoma" w:cs="Tahoma"/>
          <w:sz w:val="20"/>
          <w:szCs w:val="20"/>
        </w:rPr>
        <w:tab/>
      </w:r>
      <w:r w:rsidR="00DA4678" w:rsidRPr="00D17497">
        <w:rPr>
          <w:rFonts w:ascii="Tahoma" w:hAnsi="Tahoma" w:cs="Tahoma"/>
          <w:sz w:val="20"/>
          <w:szCs w:val="20"/>
        </w:rPr>
        <w:t>Za prodlení s odstraněním reklamovaných vad a ned</w:t>
      </w:r>
      <w:r w:rsidR="007E566B" w:rsidRPr="00D17497">
        <w:rPr>
          <w:rFonts w:ascii="Tahoma" w:hAnsi="Tahoma" w:cs="Tahoma"/>
          <w:sz w:val="20"/>
          <w:szCs w:val="20"/>
        </w:rPr>
        <w:t xml:space="preserve">odělků, a to </w:t>
      </w:r>
      <w:proofErr w:type="gramStart"/>
      <w:r w:rsidR="007E566B" w:rsidRPr="00D17497">
        <w:rPr>
          <w:rFonts w:ascii="Tahoma" w:hAnsi="Tahoma" w:cs="Tahoma"/>
          <w:sz w:val="20"/>
          <w:szCs w:val="20"/>
        </w:rPr>
        <w:t>1.000,-</w:t>
      </w:r>
      <w:proofErr w:type="gramEnd"/>
      <w:r w:rsidR="007E566B" w:rsidRPr="00D17497">
        <w:rPr>
          <w:rFonts w:ascii="Tahoma" w:hAnsi="Tahoma" w:cs="Tahoma"/>
          <w:sz w:val="20"/>
          <w:szCs w:val="20"/>
        </w:rPr>
        <w:t xml:space="preserve"> Kč za </w:t>
      </w:r>
      <w:r w:rsidR="00DA4678" w:rsidRPr="00D17497">
        <w:rPr>
          <w:rFonts w:ascii="Tahoma" w:hAnsi="Tahoma" w:cs="Tahoma"/>
          <w:sz w:val="20"/>
          <w:szCs w:val="20"/>
        </w:rPr>
        <w:t>každý započatý den prodlení a každou vadu/nedodělek zvlášť.</w:t>
      </w:r>
    </w:p>
    <w:p w14:paraId="49DC225E" w14:textId="77777777" w:rsidR="00DA4678" w:rsidRDefault="00DA4678" w:rsidP="00FD6AA2">
      <w:pPr>
        <w:pStyle w:val="Zkladntextodsazen"/>
        <w:tabs>
          <w:tab w:val="left" w:pos="567"/>
        </w:tabs>
        <w:ind w:left="0"/>
        <w:jc w:val="both"/>
        <w:rPr>
          <w:rFonts w:ascii="Tahoma" w:hAnsi="Tahoma" w:cs="Tahoma"/>
          <w:sz w:val="20"/>
          <w:szCs w:val="20"/>
        </w:rPr>
      </w:pPr>
    </w:p>
    <w:p w14:paraId="05FB071A" w14:textId="0A9B4ACC" w:rsidR="00FD6AA2" w:rsidRPr="00A4267F" w:rsidRDefault="00FD6AA2" w:rsidP="00A4267F">
      <w:pPr>
        <w:pStyle w:val="Zkladntextodsazen"/>
        <w:numPr>
          <w:ilvl w:val="0"/>
          <w:numId w:val="18"/>
        </w:numPr>
        <w:tabs>
          <w:tab w:val="left" w:pos="567"/>
        </w:tabs>
        <w:ind w:left="0" w:firstLine="0"/>
        <w:jc w:val="both"/>
        <w:rPr>
          <w:rFonts w:ascii="Tahoma" w:hAnsi="Tahoma" w:cs="Tahoma"/>
          <w:sz w:val="20"/>
          <w:szCs w:val="20"/>
        </w:rPr>
      </w:pPr>
      <w:r>
        <w:rPr>
          <w:rFonts w:ascii="Tahoma" w:hAnsi="Tahoma" w:cs="Tahoma"/>
          <w:sz w:val="20"/>
          <w:szCs w:val="20"/>
        </w:rPr>
        <w:t>Zhotovitel</w:t>
      </w:r>
      <w:r w:rsidRPr="00FD6AA2">
        <w:rPr>
          <w:rFonts w:ascii="Tahoma" w:hAnsi="Tahoma" w:cs="Tahoma"/>
          <w:sz w:val="20"/>
          <w:szCs w:val="20"/>
        </w:rPr>
        <w:t xml:space="preserve"> je povinen zaplatit </w:t>
      </w:r>
      <w:r>
        <w:rPr>
          <w:rFonts w:ascii="Tahoma" w:hAnsi="Tahoma" w:cs="Tahoma"/>
          <w:sz w:val="20"/>
          <w:szCs w:val="20"/>
        </w:rPr>
        <w:t>objednateli</w:t>
      </w:r>
      <w:r w:rsidRPr="00FD6AA2">
        <w:rPr>
          <w:rFonts w:ascii="Tahoma" w:hAnsi="Tahoma" w:cs="Tahoma"/>
          <w:sz w:val="20"/>
          <w:szCs w:val="20"/>
        </w:rPr>
        <w:t xml:space="preserve"> smluvní pokutu ve výši </w:t>
      </w:r>
      <w:proofErr w:type="gramStart"/>
      <w:r w:rsidRPr="00FD6AA2">
        <w:rPr>
          <w:rFonts w:ascii="Tahoma" w:hAnsi="Tahoma" w:cs="Tahoma"/>
          <w:sz w:val="20"/>
          <w:szCs w:val="20"/>
        </w:rPr>
        <w:t>50.000,-</w:t>
      </w:r>
      <w:proofErr w:type="gramEnd"/>
      <w:r w:rsidRPr="00FD6AA2">
        <w:rPr>
          <w:rFonts w:ascii="Tahoma" w:hAnsi="Tahoma" w:cs="Tahoma"/>
          <w:sz w:val="20"/>
          <w:szCs w:val="20"/>
        </w:rPr>
        <w:t xml:space="preserve"> Kč včetně DPH v případě porušení povinnosti stanovené v článku </w:t>
      </w:r>
      <w:r w:rsidRPr="00D17497">
        <w:rPr>
          <w:rFonts w:ascii="Tahoma" w:hAnsi="Tahoma" w:cs="Tahoma"/>
          <w:sz w:val="20"/>
          <w:szCs w:val="20"/>
        </w:rPr>
        <w:t>VIII., bod 8.</w:t>
      </w:r>
      <w:r w:rsidR="009B21B6">
        <w:rPr>
          <w:rFonts w:ascii="Tahoma" w:hAnsi="Tahoma" w:cs="Tahoma"/>
          <w:sz w:val="20"/>
          <w:szCs w:val="20"/>
        </w:rPr>
        <w:t>1</w:t>
      </w:r>
      <w:r w:rsidRPr="00D17497">
        <w:rPr>
          <w:rFonts w:ascii="Tahoma" w:hAnsi="Tahoma" w:cs="Tahoma"/>
          <w:sz w:val="20"/>
          <w:szCs w:val="20"/>
        </w:rPr>
        <w:t xml:space="preserve"> </w:t>
      </w:r>
      <w:r w:rsidRPr="00FD6AA2">
        <w:rPr>
          <w:rFonts w:ascii="Tahoma" w:hAnsi="Tahoma" w:cs="Tahoma"/>
          <w:sz w:val="20"/>
          <w:szCs w:val="20"/>
        </w:rPr>
        <w:t xml:space="preserve">této smlouvy. </w:t>
      </w:r>
    </w:p>
    <w:p w14:paraId="49DC225F"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lastRenderedPageBreak/>
        <w:t>V případě, že objednatel bude v prodlení s úhradou řádně v</w:t>
      </w:r>
      <w:r w:rsidR="00D17497" w:rsidRPr="00D17497">
        <w:rPr>
          <w:rFonts w:ascii="Tahoma" w:hAnsi="Tahoma" w:cs="Tahoma"/>
          <w:sz w:val="20"/>
          <w:szCs w:val="20"/>
        </w:rPr>
        <w:t>ystavené faktury</w:t>
      </w:r>
      <w:r w:rsidRPr="00D17497">
        <w:rPr>
          <w:rFonts w:ascii="Tahoma" w:hAnsi="Tahoma" w:cs="Tahoma"/>
          <w:sz w:val="20"/>
          <w:szCs w:val="20"/>
        </w:rPr>
        <w:t xml:space="preserve"> je povinen zaplatit zhotoviteli </w:t>
      </w:r>
      <w:r w:rsidR="000B74BB">
        <w:rPr>
          <w:rFonts w:ascii="Tahoma" w:hAnsi="Tahoma" w:cs="Tahoma"/>
          <w:sz w:val="20"/>
          <w:szCs w:val="20"/>
        </w:rPr>
        <w:t>úrok z prodlení</w:t>
      </w:r>
      <w:r w:rsidRPr="00D17497">
        <w:rPr>
          <w:rFonts w:ascii="Tahoma" w:hAnsi="Tahoma" w:cs="Tahoma"/>
          <w:sz w:val="20"/>
          <w:szCs w:val="20"/>
        </w:rPr>
        <w:t xml:space="preserve"> ve výši </w:t>
      </w:r>
      <w:proofErr w:type="gramStart"/>
      <w:r w:rsidRPr="00D17497">
        <w:rPr>
          <w:rFonts w:ascii="Tahoma" w:hAnsi="Tahoma" w:cs="Tahoma"/>
          <w:sz w:val="20"/>
          <w:szCs w:val="20"/>
        </w:rPr>
        <w:t>0,05%</w:t>
      </w:r>
      <w:proofErr w:type="gramEnd"/>
      <w:r w:rsidRPr="00D17497">
        <w:rPr>
          <w:rFonts w:ascii="Tahoma" w:hAnsi="Tahoma" w:cs="Tahoma"/>
          <w:sz w:val="20"/>
          <w:szCs w:val="20"/>
        </w:rPr>
        <w:t xml:space="preserve"> z dlužné částky za každý započatý den prodlení.</w:t>
      </w:r>
    </w:p>
    <w:p w14:paraId="49DC2260"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napToGrid w:val="0"/>
          <w:sz w:val="20"/>
          <w:szCs w:val="20"/>
        </w:rPr>
        <w:t xml:space="preserve">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w:t>
      </w:r>
      <w:proofErr w:type="gramStart"/>
      <w:r w:rsidRPr="00D17497">
        <w:rPr>
          <w:rFonts w:ascii="Tahoma" w:hAnsi="Tahoma" w:cs="Tahoma"/>
          <w:snapToGrid w:val="0"/>
          <w:sz w:val="20"/>
          <w:szCs w:val="20"/>
        </w:rPr>
        <w:t>20.000,-</w:t>
      </w:r>
      <w:proofErr w:type="gramEnd"/>
      <w:r w:rsidRPr="00D17497">
        <w:rPr>
          <w:rFonts w:ascii="Tahoma" w:hAnsi="Tahoma" w:cs="Tahoma"/>
          <w:snapToGrid w:val="0"/>
          <w:sz w:val="20"/>
          <w:szCs w:val="20"/>
        </w:rPr>
        <w:t>Kč.</w:t>
      </w:r>
    </w:p>
    <w:p w14:paraId="49DC2261"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Smluvní pokuty, sjednané touto smlouvou, hradí povinná strana nezávisle na tom, zda a v jaké výši vznikne druhé straně škoda, kterou lze vymáhat samostatně a bez ohledu na její výši.</w:t>
      </w:r>
      <w:r w:rsidRPr="00D17497">
        <w:rPr>
          <w:rFonts w:ascii="Tahoma" w:hAnsi="Tahoma" w:cs="Tahoma"/>
          <w:b/>
          <w:sz w:val="20"/>
          <w:szCs w:val="20"/>
        </w:rPr>
        <w:t xml:space="preserve"> </w:t>
      </w:r>
      <w:r w:rsidRPr="00D17497">
        <w:rPr>
          <w:rFonts w:ascii="Tahoma" w:hAnsi="Tahoma" w:cs="Tahoma"/>
          <w:sz w:val="20"/>
          <w:szCs w:val="20"/>
        </w:rPr>
        <w:t>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49DC2262"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Splatnost smluvních pokut je 14 kalendářních dnů ode dne doručení faktury vystavené oprávněnou smluvní stranou smluvní straně povinné.</w:t>
      </w:r>
    </w:p>
    <w:p w14:paraId="49DC2263" w14:textId="77777777" w:rsidR="00955D12"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Smluvní pokutu je objednatel oprávněn započíst proti kterékoliv pohledávce zhotovitele.</w:t>
      </w:r>
    </w:p>
    <w:p w14:paraId="49DC2264" w14:textId="77777777" w:rsidR="006F1C3F" w:rsidRPr="005B5BC8" w:rsidRDefault="006F1C3F" w:rsidP="007A1E17">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w:t>
      </w:r>
      <w:r w:rsidR="00EC4BD9" w:rsidRPr="005B5BC8">
        <w:rPr>
          <w:rFonts w:ascii="Tahoma" w:hAnsi="Tahoma" w:cs="Tahoma"/>
          <w:b/>
          <w:sz w:val="22"/>
          <w:szCs w:val="20"/>
          <w:u w:val="single"/>
        </w:rPr>
        <w:t>V</w:t>
      </w:r>
      <w:r w:rsidRPr="005B5BC8">
        <w:rPr>
          <w:rFonts w:ascii="Tahoma" w:hAnsi="Tahoma" w:cs="Tahoma"/>
          <w:b/>
          <w:sz w:val="22"/>
          <w:szCs w:val="20"/>
          <w:u w:val="single"/>
        </w:rPr>
        <w:t xml:space="preserve">. </w:t>
      </w:r>
      <w:r w:rsidR="00F738CA" w:rsidRPr="005B5BC8">
        <w:rPr>
          <w:rFonts w:ascii="Tahoma" w:hAnsi="Tahoma" w:cs="Tahoma"/>
          <w:b/>
          <w:sz w:val="22"/>
          <w:szCs w:val="20"/>
          <w:u w:val="single"/>
        </w:rPr>
        <w:t>Nebezpečí vzniku škody na věci, p</w:t>
      </w:r>
      <w:r w:rsidRPr="005B5BC8">
        <w:rPr>
          <w:rFonts w:ascii="Tahoma" w:hAnsi="Tahoma" w:cs="Tahoma"/>
          <w:b/>
          <w:sz w:val="22"/>
          <w:szCs w:val="20"/>
          <w:u w:val="single"/>
        </w:rPr>
        <w:t>řechod vlastnického práva a odpovědnost za</w:t>
      </w:r>
      <w:r w:rsidR="00A30A89" w:rsidRPr="005B5BC8">
        <w:rPr>
          <w:rFonts w:ascii="Tahoma" w:hAnsi="Tahoma" w:cs="Tahoma"/>
          <w:b/>
          <w:sz w:val="22"/>
          <w:szCs w:val="20"/>
          <w:u w:val="single"/>
        </w:rPr>
        <w:t> </w:t>
      </w:r>
      <w:r w:rsidRPr="005B5BC8">
        <w:rPr>
          <w:rFonts w:ascii="Tahoma" w:hAnsi="Tahoma" w:cs="Tahoma"/>
          <w:b/>
          <w:sz w:val="22"/>
          <w:szCs w:val="20"/>
          <w:u w:val="single"/>
        </w:rPr>
        <w:t>škodu</w:t>
      </w:r>
      <w:bookmarkEnd w:id="31"/>
      <w:bookmarkEnd w:id="32"/>
    </w:p>
    <w:p w14:paraId="49DC2265" w14:textId="77777777" w:rsidR="00561483" w:rsidRPr="005B5BC8" w:rsidRDefault="00561483" w:rsidP="00D3032A">
      <w:pPr>
        <w:numPr>
          <w:ilvl w:val="1"/>
          <w:numId w:val="30"/>
        </w:numPr>
        <w:tabs>
          <w:tab w:val="left" w:pos="567"/>
        </w:tabs>
        <w:spacing w:after="60"/>
        <w:ind w:left="0" w:firstLine="0"/>
        <w:jc w:val="both"/>
        <w:rPr>
          <w:rFonts w:ascii="Tahoma" w:hAnsi="Tahoma" w:cs="Tahoma"/>
          <w:sz w:val="20"/>
          <w:szCs w:val="20"/>
          <w:u w:val="single"/>
        </w:rPr>
      </w:pPr>
      <w:r w:rsidRPr="005B5BC8">
        <w:rPr>
          <w:rFonts w:ascii="Tahoma" w:hAnsi="Tahoma" w:cs="Tahoma"/>
          <w:sz w:val="20"/>
          <w:szCs w:val="20"/>
        </w:rPr>
        <w:t>Zhotovitel nese od doby předání staveniště do předání a převzetí hotového díla nebezpečí škody a jiné nebezpečí na:</w:t>
      </w:r>
    </w:p>
    <w:p w14:paraId="49DC2266" w14:textId="77777777" w:rsidR="00561483" w:rsidRPr="005B5BC8" w:rsidRDefault="00561483" w:rsidP="00F10C70">
      <w:pPr>
        <w:numPr>
          <w:ilvl w:val="0"/>
          <w:numId w:val="2"/>
        </w:numPr>
        <w:tabs>
          <w:tab w:val="clear" w:pos="1069"/>
          <w:tab w:val="num" w:pos="993"/>
        </w:tabs>
        <w:spacing w:after="60"/>
        <w:ind w:left="993" w:hanging="284"/>
        <w:jc w:val="both"/>
        <w:rPr>
          <w:rFonts w:ascii="Tahoma" w:hAnsi="Tahoma" w:cs="Tahoma"/>
          <w:sz w:val="20"/>
          <w:szCs w:val="20"/>
        </w:rPr>
      </w:pPr>
      <w:r w:rsidRPr="005B5BC8">
        <w:rPr>
          <w:rFonts w:ascii="Tahoma" w:hAnsi="Tahoma" w:cs="Tahoma"/>
          <w:sz w:val="20"/>
          <w:szCs w:val="20"/>
        </w:rPr>
        <w:t>díle a všech jeho zhotovovaných, upravovaných, dalších částech;</w:t>
      </w:r>
    </w:p>
    <w:p w14:paraId="49DC2267" w14:textId="77777777" w:rsidR="00561483" w:rsidRPr="005B5BC8" w:rsidRDefault="00561483" w:rsidP="00F10C70">
      <w:pPr>
        <w:numPr>
          <w:ilvl w:val="0"/>
          <w:numId w:val="2"/>
        </w:numPr>
        <w:tabs>
          <w:tab w:val="clear" w:pos="1069"/>
          <w:tab w:val="num" w:pos="993"/>
        </w:tabs>
        <w:spacing w:after="60"/>
        <w:ind w:left="993" w:hanging="284"/>
        <w:jc w:val="both"/>
        <w:rPr>
          <w:rFonts w:ascii="Tahoma" w:hAnsi="Tahoma" w:cs="Tahoma"/>
          <w:sz w:val="20"/>
          <w:szCs w:val="20"/>
        </w:rPr>
      </w:pPr>
      <w:r w:rsidRPr="005B5BC8">
        <w:rPr>
          <w:rFonts w:ascii="Tahoma" w:hAnsi="Tahoma" w:cs="Tahoma"/>
          <w:sz w:val="20"/>
          <w:szCs w:val="20"/>
        </w:rPr>
        <w:t>na částech či součástech díla, které jsou na staveništi uskladněny;</w:t>
      </w:r>
    </w:p>
    <w:p w14:paraId="49DC2268" w14:textId="77777777" w:rsidR="00F738CA" w:rsidRPr="005B5BC8" w:rsidRDefault="00561483" w:rsidP="00F10C70">
      <w:pPr>
        <w:numPr>
          <w:ilvl w:val="0"/>
          <w:numId w:val="2"/>
        </w:numPr>
        <w:tabs>
          <w:tab w:val="clear" w:pos="1069"/>
          <w:tab w:val="num" w:pos="993"/>
        </w:tabs>
        <w:spacing w:after="60"/>
        <w:ind w:left="993" w:hanging="284"/>
        <w:jc w:val="both"/>
        <w:rPr>
          <w:rFonts w:ascii="Tahoma" w:hAnsi="Tahoma" w:cs="Tahoma"/>
          <w:sz w:val="20"/>
          <w:szCs w:val="20"/>
        </w:rPr>
      </w:pPr>
      <w:r w:rsidRPr="005B5BC8">
        <w:rPr>
          <w:rFonts w:ascii="Tahoma" w:hAnsi="Tahoma" w:cs="Tahoma"/>
          <w:sz w:val="20"/>
          <w:szCs w:val="20"/>
        </w:rPr>
        <w:t>na plochách, stávajících prostorech a budovách</w:t>
      </w:r>
      <w:r w:rsidR="00E751E2" w:rsidRPr="005B5BC8">
        <w:rPr>
          <w:rFonts w:ascii="Tahoma" w:hAnsi="Tahoma" w:cs="Tahoma"/>
          <w:sz w:val="20"/>
          <w:szCs w:val="20"/>
        </w:rPr>
        <w:t>,</w:t>
      </w:r>
      <w:r w:rsidRPr="005B5BC8">
        <w:rPr>
          <w:rFonts w:ascii="Tahoma" w:hAnsi="Tahoma" w:cs="Tahoma"/>
          <w:sz w:val="20"/>
          <w:szCs w:val="20"/>
        </w:rPr>
        <w:t xml:space="preserve"> a to ode dne jejich převzetí zhotovitelem do</w:t>
      </w:r>
      <w:r w:rsidR="006C2FCE" w:rsidRPr="005B5BC8">
        <w:rPr>
          <w:rFonts w:ascii="Tahoma" w:hAnsi="Tahoma" w:cs="Tahoma"/>
          <w:sz w:val="20"/>
          <w:szCs w:val="20"/>
        </w:rPr>
        <w:t> </w:t>
      </w:r>
      <w:r w:rsidRPr="005B5BC8">
        <w:rPr>
          <w:rFonts w:ascii="Tahoma" w:hAnsi="Tahoma" w:cs="Tahoma"/>
          <w:sz w:val="20"/>
          <w:szCs w:val="20"/>
        </w:rPr>
        <w:t xml:space="preserve">doby </w:t>
      </w:r>
      <w:r w:rsidR="00DA4678" w:rsidRPr="005B5BC8">
        <w:rPr>
          <w:rFonts w:ascii="Tahoma" w:hAnsi="Tahoma" w:cs="Tahoma"/>
          <w:sz w:val="20"/>
          <w:szCs w:val="20"/>
        </w:rPr>
        <w:t>provedení</w:t>
      </w:r>
      <w:r w:rsidRPr="005B5BC8">
        <w:rPr>
          <w:rFonts w:ascii="Tahoma" w:hAnsi="Tahoma" w:cs="Tahoma"/>
          <w:sz w:val="20"/>
          <w:szCs w:val="20"/>
        </w:rPr>
        <w:t xml:space="preserve"> </w:t>
      </w:r>
      <w:proofErr w:type="gramStart"/>
      <w:r w:rsidRPr="005B5BC8">
        <w:rPr>
          <w:rFonts w:ascii="Tahoma" w:hAnsi="Tahoma" w:cs="Tahoma"/>
          <w:sz w:val="20"/>
          <w:szCs w:val="20"/>
        </w:rPr>
        <w:t>díla</w:t>
      </w:r>
      <w:proofErr w:type="gramEnd"/>
      <w:r w:rsidRPr="005B5BC8">
        <w:rPr>
          <w:rFonts w:ascii="Tahoma" w:hAnsi="Tahoma" w:cs="Tahoma"/>
          <w:sz w:val="20"/>
          <w:szCs w:val="20"/>
        </w:rPr>
        <w:t xml:space="preserve"> pokud v jednotlivých případech nebude dohodnuto jinak;</w:t>
      </w:r>
    </w:p>
    <w:p w14:paraId="49DC2269" w14:textId="77777777" w:rsidR="00561483" w:rsidRPr="005B5BC8" w:rsidRDefault="00561483" w:rsidP="00F10C70">
      <w:pPr>
        <w:numPr>
          <w:ilvl w:val="0"/>
          <w:numId w:val="2"/>
        </w:numPr>
        <w:tabs>
          <w:tab w:val="clear" w:pos="1069"/>
          <w:tab w:val="num" w:pos="993"/>
        </w:tabs>
        <w:ind w:left="993" w:hanging="284"/>
        <w:jc w:val="both"/>
        <w:rPr>
          <w:rFonts w:ascii="Tahoma" w:hAnsi="Tahoma" w:cs="Tahoma"/>
          <w:sz w:val="20"/>
          <w:szCs w:val="20"/>
        </w:rPr>
      </w:pPr>
      <w:r w:rsidRPr="005B5BC8">
        <w:rPr>
          <w:rFonts w:ascii="Tahoma" w:hAnsi="Tahoma" w:cs="Tahoma"/>
          <w:sz w:val="20"/>
          <w:szCs w:val="20"/>
        </w:rPr>
        <w:t>na majetku, zdraví a právech třetích osob v souvislosti s prováděním díla.</w:t>
      </w:r>
    </w:p>
    <w:p w14:paraId="49DC226A" w14:textId="77777777" w:rsidR="00C11E39" w:rsidRPr="005B5BC8" w:rsidRDefault="00C11E39" w:rsidP="00F10C70">
      <w:pPr>
        <w:pStyle w:val="Seznam2"/>
        <w:ind w:left="709" w:firstLine="0"/>
        <w:jc w:val="both"/>
        <w:rPr>
          <w:rFonts w:ascii="Tahoma" w:hAnsi="Tahoma" w:cs="Tahoma"/>
        </w:rPr>
      </w:pPr>
    </w:p>
    <w:p w14:paraId="49DC226B" w14:textId="77777777" w:rsidR="00561483" w:rsidRPr="005B5BC8" w:rsidRDefault="00561483" w:rsidP="00F10C70">
      <w:pPr>
        <w:pStyle w:val="Seznam2"/>
        <w:ind w:left="709" w:firstLine="0"/>
        <w:jc w:val="both"/>
        <w:rPr>
          <w:rFonts w:ascii="Tahoma" w:hAnsi="Tahoma" w:cs="Tahoma"/>
        </w:rPr>
      </w:pPr>
      <w:r w:rsidRPr="005B5BC8">
        <w:rPr>
          <w:rFonts w:ascii="Tahoma" w:hAnsi="Tahoma" w:cs="Tahoma"/>
        </w:rPr>
        <w:t xml:space="preserve">Odpovědnost na těchto věcech je objektivní a zhotovitel se jí může zprostit jen, pokud by ke škodě došlo i jinak nebo prokáže-li zhotovitel, že porušením povinností, na </w:t>
      </w:r>
      <w:proofErr w:type="gramStart"/>
      <w:r w:rsidRPr="005B5BC8">
        <w:rPr>
          <w:rFonts w:ascii="Tahoma" w:hAnsi="Tahoma" w:cs="Tahoma"/>
        </w:rPr>
        <w:t>základě</w:t>
      </w:r>
      <w:proofErr w:type="gramEnd"/>
      <w:r w:rsidRPr="005B5BC8">
        <w:rPr>
          <w:rFonts w:ascii="Tahoma" w:hAnsi="Tahoma" w:cs="Tahoma"/>
        </w:rPr>
        <w:t xml:space="preserve"> kterých objednateli vznikla škoda, bylo způsobeno okolnostmi vylučujícími odpovědnost zhotovitele.</w:t>
      </w:r>
    </w:p>
    <w:p w14:paraId="49DC226C" w14:textId="77777777" w:rsidR="00C11E39" w:rsidRPr="005B5BC8" w:rsidRDefault="00C11E39" w:rsidP="00F10C70">
      <w:pPr>
        <w:pStyle w:val="Seznam2"/>
        <w:ind w:left="709" w:firstLine="0"/>
        <w:jc w:val="both"/>
        <w:rPr>
          <w:rFonts w:ascii="Tahoma" w:hAnsi="Tahoma" w:cs="Tahoma"/>
        </w:rPr>
      </w:pPr>
    </w:p>
    <w:p w14:paraId="49DC226D" w14:textId="77777777" w:rsidR="00561483" w:rsidRPr="005B5BC8" w:rsidRDefault="00561483" w:rsidP="00D3032A">
      <w:pPr>
        <w:pStyle w:val="Seznam2"/>
        <w:numPr>
          <w:ilvl w:val="1"/>
          <w:numId w:val="30"/>
        </w:numPr>
        <w:tabs>
          <w:tab w:val="left" w:pos="567"/>
        </w:tabs>
        <w:spacing w:after="30"/>
        <w:ind w:left="0" w:firstLine="0"/>
        <w:jc w:val="both"/>
        <w:rPr>
          <w:rFonts w:ascii="Tahoma" w:hAnsi="Tahoma" w:cs="Tahoma"/>
        </w:rPr>
      </w:pPr>
      <w:r w:rsidRPr="005B5BC8">
        <w:rPr>
          <w:rFonts w:ascii="Tahoma" w:hAnsi="Tahoma" w:cs="Tahoma"/>
        </w:rPr>
        <w:t xml:space="preserve">Zhotovitel nese též do doby </w:t>
      </w:r>
      <w:r w:rsidR="00DA4678" w:rsidRPr="005B5BC8">
        <w:rPr>
          <w:rFonts w:ascii="Tahoma" w:hAnsi="Tahoma" w:cs="Tahoma"/>
        </w:rPr>
        <w:t>provedení</w:t>
      </w:r>
      <w:r w:rsidRPr="005B5BC8">
        <w:rPr>
          <w:rFonts w:ascii="Tahoma" w:hAnsi="Tahoma" w:cs="Tahoma"/>
        </w:rPr>
        <w:t xml:space="preserve">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49DC226E" w14:textId="77777777" w:rsidR="00561483" w:rsidRPr="005B5BC8" w:rsidRDefault="00561483" w:rsidP="00F10C70">
      <w:pPr>
        <w:numPr>
          <w:ilvl w:val="0"/>
          <w:numId w:val="3"/>
        </w:numPr>
        <w:tabs>
          <w:tab w:val="clear" w:pos="1069"/>
        </w:tabs>
        <w:spacing w:after="30"/>
        <w:ind w:left="993" w:hanging="284"/>
        <w:jc w:val="both"/>
        <w:rPr>
          <w:rFonts w:ascii="Tahoma" w:hAnsi="Tahoma" w:cs="Tahoma"/>
          <w:sz w:val="20"/>
          <w:szCs w:val="20"/>
        </w:rPr>
      </w:pPr>
      <w:r w:rsidRPr="005B5BC8">
        <w:rPr>
          <w:rFonts w:ascii="Tahoma" w:hAnsi="Tahoma" w:cs="Tahoma"/>
          <w:sz w:val="20"/>
          <w:szCs w:val="20"/>
        </w:rPr>
        <w:t>pomocné stavební konstrukce všeho druhu nutné k pro</w:t>
      </w:r>
      <w:r w:rsidR="00C11E39" w:rsidRPr="005B5BC8">
        <w:rPr>
          <w:rFonts w:ascii="Tahoma" w:hAnsi="Tahoma" w:cs="Tahoma"/>
          <w:sz w:val="20"/>
          <w:szCs w:val="20"/>
        </w:rPr>
        <w:t xml:space="preserve">vedení díla (lešení, podpěrné </w:t>
      </w:r>
      <w:r w:rsidRPr="005B5BC8">
        <w:rPr>
          <w:rFonts w:ascii="Tahoma" w:hAnsi="Tahoma" w:cs="Tahoma"/>
          <w:sz w:val="20"/>
          <w:szCs w:val="20"/>
        </w:rPr>
        <w:t>konstrukce atp.);</w:t>
      </w:r>
    </w:p>
    <w:p w14:paraId="49DC226F" w14:textId="77777777" w:rsidR="00561483" w:rsidRPr="005B5BC8" w:rsidRDefault="00561483" w:rsidP="00F10C70">
      <w:pPr>
        <w:numPr>
          <w:ilvl w:val="0"/>
          <w:numId w:val="3"/>
        </w:numPr>
        <w:tabs>
          <w:tab w:val="clear" w:pos="1069"/>
        </w:tabs>
        <w:spacing w:after="30"/>
        <w:ind w:left="993" w:hanging="284"/>
        <w:jc w:val="both"/>
        <w:rPr>
          <w:rFonts w:ascii="Tahoma" w:hAnsi="Tahoma" w:cs="Tahoma"/>
          <w:sz w:val="20"/>
          <w:szCs w:val="20"/>
        </w:rPr>
      </w:pPr>
      <w:r w:rsidRPr="005B5BC8">
        <w:rPr>
          <w:rFonts w:ascii="Tahoma" w:hAnsi="Tahoma" w:cs="Tahoma"/>
          <w:sz w:val="20"/>
          <w:szCs w:val="20"/>
        </w:rPr>
        <w:t>zařízení staveniště provozního, výrobního i sociálního charakteru;</w:t>
      </w:r>
    </w:p>
    <w:p w14:paraId="49DC2270" w14:textId="77777777" w:rsidR="00561483" w:rsidRPr="005B5BC8" w:rsidRDefault="00561483" w:rsidP="00F10C70">
      <w:pPr>
        <w:numPr>
          <w:ilvl w:val="0"/>
          <w:numId w:val="3"/>
        </w:numPr>
        <w:tabs>
          <w:tab w:val="clear" w:pos="1069"/>
        </w:tabs>
        <w:spacing w:after="180"/>
        <w:ind w:left="993" w:hanging="284"/>
        <w:jc w:val="both"/>
        <w:rPr>
          <w:rFonts w:ascii="Tahoma" w:hAnsi="Tahoma" w:cs="Tahoma"/>
          <w:sz w:val="20"/>
          <w:szCs w:val="20"/>
        </w:rPr>
      </w:pPr>
      <w:r w:rsidRPr="005B5BC8">
        <w:rPr>
          <w:rFonts w:ascii="Tahoma" w:hAnsi="Tahoma" w:cs="Tahoma"/>
          <w:sz w:val="20"/>
          <w:szCs w:val="20"/>
        </w:rPr>
        <w:t>ostatní provizorní konstrukce a objekty v rozsahu vy</w:t>
      </w:r>
      <w:r w:rsidR="00C11E39" w:rsidRPr="005B5BC8">
        <w:rPr>
          <w:rFonts w:ascii="Tahoma" w:hAnsi="Tahoma" w:cs="Tahoma"/>
          <w:sz w:val="20"/>
          <w:szCs w:val="20"/>
        </w:rPr>
        <w:t xml:space="preserve">mezeném příslušnou dokumentací </w:t>
      </w:r>
      <w:r w:rsidR="004B4006" w:rsidRPr="005B5BC8">
        <w:rPr>
          <w:rFonts w:ascii="Tahoma" w:hAnsi="Tahoma" w:cs="Tahoma"/>
          <w:sz w:val="20"/>
          <w:szCs w:val="20"/>
        </w:rPr>
        <w:t>a smlouvou;</w:t>
      </w:r>
      <w:r w:rsidR="0085077C" w:rsidRPr="005B5BC8">
        <w:rPr>
          <w:rFonts w:ascii="Tahoma" w:hAnsi="Tahoma" w:cs="Tahoma"/>
          <w:sz w:val="20"/>
          <w:szCs w:val="20"/>
        </w:rPr>
        <w:t xml:space="preserve"> </w:t>
      </w:r>
      <w:r w:rsidRPr="005B5BC8">
        <w:rPr>
          <w:rFonts w:ascii="Tahoma" w:hAnsi="Tahoma" w:cs="Tahoma"/>
          <w:sz w:val="20"/>
          <w:szCs w:val="20"/>
        </w:rPr>
        <w:t>a to jak vůči objednateli, tak vůči třetím osobám.</w:t>
      </w:r>
    </w:p>
    <w:p w14:paraId="49DC2271" w14:textId="77777777" w:rsidR="00AF753E" w:rsidRPr="005B5BC8" w:rsidRDefault="00561483"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Předání a převzetí staveniště nemá vliv na odpovědnost za škodu podle obecně závazných předpisů</w:t>
      </w:r>
      <w:r w:rsidR="00831273" w:rsidRPr="005B5BC8">
        <w:rPr>
          <w:rFonts w:ascii="Tahoma" w:hAnsi="Tahoma" w:cs="Tahoma"/>
        </w:rPr>
        <w:t>,</w:t>
      </w:r>
      <w:r w:rsidRPr="005B5BC8">
        <w:rPr>
          <w:rFonts w:ascii="Tahoma" w:hAnsi="Tahoma" w:cs="Tahoma"/>
        </w:rPr>
        <w:t xml:space="preserve"> jakož i škodu způsobenou vadným provedením díla nebo jiným porušením závazku zhotovitele.</w:t>
      </w:r>
    </w:p>
    <w:p w14:paraId="49DC2272" w14:textId="77777777" w:rsidR="00561483" w:rsidRPr="005B5BC8" w:rsidRDefault="00561483"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Smluvní strany se dohodly, že vlastníkem zhotovovaného díla a jeho oddělitelných částí i součástí a příslušenství je od počátku objednatel.</w:t>
      </w:r>
    </w:p>
    <w:p w14:paraId="49DC2273" w14:textId="77777777" w:rsidR="00561483" w:rsidRPr="005B5BC8" w:rsidRDefault="00561483" w:rsidP="00D3032A">
      <w:pPr>
        <w:pStyle w:val="Seznam2"/>
        <w:numPr>
          <w:ilvl w:val="1"/>
          <w:numId w:val="30"/>
        </w:numPr>
        <w:tabs>
          <w:tab w:val="left" w:pos="567"/>
        </w:tabs>
        <w:spacing w:after="180"/>
        <w:ind w:left="0" w:firstLine="0"/>
        <w:jc w:val="both"/>
        <w:rPr>
          <w:rFonts w:ascii="Tahoma" w:hAnsi="Tahoma" w:cs="Tahoma"/>
          <w:spacing w:val="-2"/>
        </w:rPr>
      </w:pPr>
      <w:r w:rsidRPr="005B5BC8">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w:t>
      </w:r>
      <w:r w:rsidR="00C65FAE" w:rsidRPr="005B5BC8">
        <w:rPr>
          <w:rFonts w:ascii="Tahoma" w:hAnsi="Tahoma" w:cs="Tahoma"/>
          <w:spacing w:val="-2"/>
        </w:rPr>
        <w:t> </w:t>
      </w:r>
      <w:r w:rsidRPr="005B5BC8">
        <w:rPr>
          <w:rFonts w:ascii="Tahoma" w:hAnsi="Tahoma" w:cs="Tahoma"/>
          <w:spacing w:val="-2"/>
        </w:rPr>
        <w:t>oprávněně spotřeboval k naplnění svých závazků ze smlouvy nebo které jsou nutné a potřebné pro řádné ukončení díla.</w:t>
      </w:r>
    </w:p>
    <w:p w14:paraId="49DC2274" w14:textId="77777777" w:rsidR="00561483" w:rsidRPr="005B5BC8" w:rsidRDefault="00561483"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 xml:space="preserve">Zhotovitel se zavazuje, že ve smlouvách se svými jednotlivými </w:t>
      </w:r>
      <w:r w:rsidR="00932A00" w:rsidRPr="005B5BC8">
        <w:rPr>
          <w:rFonts w:ascii="Tahoma" w:hAnsi="Tahoma" w:cs="Tahoma"/>
        </w:rPr>
        <w:t xml:space="preserve">poddodavateli </w:t>
      </w:r>
      <w:r w:rsidRPr="005B5BC8">
        <w:rPr>
          <w:rFonts w:ascii="Tahoma" w:hAnsi="Tahoma" w:cs="Tahoma"/>
        </w:rPr>
        <w:t xml:space="preserve">a jejich </w:t>
      </w:r>
      <w:r w:rsidR="00932A00" w:rsidRPr="005B5BC8">
        <w:rPr>
          <w:rFonts w:ascii="Tahoma" w:hAnsi="Tahoma" w:cs="Tahoma"/>
        </w:rPr>
        <w:t xml:space="preserve">poddodavateli </w:t>
      </w:r>
      <w:r w:rsidRPr="005B5BC8">
        <w:rPr>
          <w:rFonts w:ascii="Tahoma" w:hAnsi="Tahoma" w:cs="Tahoma"/>
        </w:rPr>
        <w:t xml:space="preserve">nebude sjednána tzv. výhrada vlastnictví, tedy takové ustanovení, které by stanovovalo, že zhotovované dílo či jakákoli jeho část je až do úplného zaplacení ceny za dílo ve vlastnictví </w:t>
      </w:r>
      <w:r w:rsidR="00932A00" w:rsidRPr="005B5BC8">
        <w:rPr>
          <w:rFonts w:ascii="Tahoma" w:hAnsi="Tahoma" w:cs="Tahoma"/>
        </w:rPr>
        <w:t>poddodavatele</w:t>
      </w:r>
      <w:r w:rsidRPr="005B5BC8">
        <w:rPr>
          <w:rFonts w:ascii="Tahoma" w:hAnsi="Tahoma" w:cs="Tahoma"/>
        </w:rPr>
        <w:t xml:space="preserve">. </w:t>
      </w:r>
      <w:r w:rsidR="003164B1" w:rsidRPr="005B5BC8">
        <w:rPr>
          <w:rFonts w:ascii="Tahoma" w:hAnsi="Tahoma" w:cs="Tahoma"/>
        </w:rPr>
        <w:t>Jakákoliv část díla</w:t>
      </w:r>
      <w:r w:rsidRPr="005B5BC8">
        <w:rPr>
          <w:rFonts w:ascii="Tahoma" w:hAnsi="Tahoma" w:cs="Tahoma"/>
        </w:rPr>
        <w:t xml:space="preserve"> musí vždy přímo přecházet do vlastnictví objednatele dle této smlouvy. Za </w:t>
      </w:r>
      <w:r w:rsidR="00CE3A92" w:rsidRPr="005B5BC8">
        <w:rPr>
          <w:rFonts w:ascii="Tahoma" w:hAnsi="Tahoma" w:cs="Tahoma"/>
        </w:rPr>
        <w:t xml:space="preserve">jakékoliv </w:t>
      </w:r>
      <w:r w:rsidRPr="005B5BC8">
        <w:rPr>
          <w:rFonts w:ascii="Tahoma" w:hAnsi="Tahoma" w:cs="Tahoma"/>
        </w:rPr>
        <w:t xml:space="preserve">porušení této povinnosti je zhotovitel povinen zaplatit objednateli smluvní </w:t>
      </w:r>
      <w:r w:rsidR="00E751E2" w:rsidRPr="005B5BC8">
        <w:rPr>
          <w:rFonts w:ascii="Tahoma" w:hAnsi="Tahoma" w:cs="Tahoma"/>
        </w:rPr>
        <w:t>pokutu ve výši</w:t>
      </w:r>
      <w:r w:rsidRPr="005B5BC8">
        <w:rPr>
          <w:rFonts w:ascii="Tahoma" w:hAnsi="Tahoma" w:cs="Tahoma"/>
        </w:rPr>
        <w:t xml:space="preserve"> </w:t>
      </w:r>
      <w:proofErr w:type="gramStart"/>
      <w:r w:rsidR="00CE3A92" w:rsidRPr="005B5BC8">
        <w:rPr>
          <w:rFonts w:ascii="Tahoma" w:hAnsi="Tahoma" w:cs="Tahoma"/>
        </w:rPr>
        <w:t>100.000</w:t>
      </w:r>
      <w:r w:rsidR="00C65FAE" w:rsidRPr="005B5BC8">
        <w:rPr>
          <w:rFonts w:ascii="Tahoma" w:hAnsi="Tahoma" w:cs="Tahoma"/>
        </w:rPr>
        <w:t>,-</w:t>
      </w:r>
      <w:proofErr w:type="gramEnd"/>
      <w:r w:rsidR="00CE3A92" w:rsidRPr="005B5BC8">
        <w:rPr>
          <w:rFonts w:ascii="Tahoma" w:hAnsi="Tahoma" w:cs="Tahoma"/>
        </w:rPr>
        <w:t> Kč</w:t>
      </w:r>
      <w:r w:rsidR="00831273" w:rsidRPr="005B5BC8">
        <w:rPr>
          <w:rFonts w:ascii="Tahoma" w:hAnsi="Tahoma" w:cs="Tahoma"/>
        </w:rPr>
        <w:t>.</w:t>
      </w:r>
    </w:p>
    <w:p w14:paraId="49DC2275" w14:textId="77777777" w:rsidR="00F738CA" w:rsidRPr="005B5BC8" w:rsidRDefault="00F738CA"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lastRenderedPageBreak/>
        <w:t xml:space="preserve">Zhotovitel nese odpovědnost za škodu vzniklou nedbalostí nebo úmyslným zaviněním zaměstnanci zhotovitele </w:t>
      </w:r>
      <w:r w:rsidR="00BF2AF2" w:rsidRPr="005B5BC8">
        <w:rPr>
          <w:rFonts w:ascii="Tahoma" w:hAnsi="Tahoma" w:cs="Tahoma"/>
        </w:rPr>
        <w:t xml:space="preserve">nebo jeho </w:t>
      </w:r>
      <w:r w:rsidR="00932A00" w:rsidRPr="005B5BC8">
        <w:rPr>
          <w:rFonts w:ascii="Tahoma" w:hAnsi="Tahoma" w:cs="Tahoma"/>
        </w:rPr>
        <w:t xml:space="preserve">poddodavatele </w:t>
      </w:r>
      <w:r w:rsidRPr="005B5BC8">
        <w:rPr>
          <w:rFonts w:ascii="Tahoma" w:hAnsi="Tahoma" w:cs="Tahoma"/>
        </w:rPr>
        <w:t>na předmětu smlouvy nebo v důsledku této nedbalosti či</w:t>
      </w:r>
      <w:r w:rsidR="00C65FAE" w:rsidRPr="005B5BC8">
        <w:rPr>
          <w:rFonts w:ascii="Tahoma" w:hAnsi="Tahoma" w:cs="Tahoma"/>
        </w:rPr>
        <w:t> </w:t>
      </w:r>
      <w:r w:rsidR="00A30A89" w:rsidRPr="005B5BC8">
        <w:rPr>
          <w:rFonts w:ascii="Tahoma" w:hAnsi="Tahoma" w:cs="Tahoma"/>
        </w:rPr>
        <w:t>zavinění a </w:t>
      </w:r>
      <w:r w:rsidRPr="005B5BC8">
        <w:rPr>
          <w:rFonts w:ascii="Tahoma" w:hAnsi="Tahoma" w:cs="Tahoma"/>
        </w:rPr>
        <w:t xml:space="preserve">zavazuje se k náhradě </w:t>
      </w:r>
      <w:r w:rsidR="00DA3730" w:rsidRPr="005B5BC8">
        <w:rPr>
          <w:rFonts w:ascii="Tahoma" w:hAnsi="Tahoma" w:cs="Tahoma"/>
        </w:rPr>
        <w:t>škody v plném rozsahu</w:t>
      </w:r>
      <w:r w:rsidR="00C65FAE" w:rsidRPr="005B5BC8">
        <w:rPr>
          <w:rFonts w:ascii="Tahoma" w:hAnsi="Tahoma" w:cs="Tahoma"/>
        </w:rPr>
        <w:t>.</w:t>
      </w:r>
    </w:p>
    <w:p w14:paraId="49DC2276" w14:textId="42F88A2E" w:rsidR="000D4EA7" w:rsidRPr="00580DE6" w:rsidRDefault="00580DE6" w:rsidP="00580DE6">
      <w:pPr>
        <w:pStyle w:val="Seznam2"/>
        <w:numPr>
          <w:ilvl w:val="1"/>
          <w:numId w:val="30"/>
        </w:numPr>
        <w:tabs>
          <w:tab w:val="left" w:pos="567"/>
        </w:tabs>
        <w:spacing w:after="180"/>
        <w:ind w:left="0" w:firstLine="0"/>
        <w:jc w:val="both"/>
        <w:rPr>
          <w:rFonts w:ascii="Tahoma" w:hAnsi="Tahoma" w:cs="Tahoma"/>
        </w:rPr>
      </w:pPr>
      <w:r w:rsidRPr="00580DE6">
        <w:rPr>
          <w:rFonts w:ascii="Tahoma" w:hAnsi="Tahoma" w:cs="Tahoma"/>
        </w:rPr>
        <w:t xml:space="preserve">Zhotovitele není povinen zjišťovat trasy a druhy inženýrských sítí vedoucích přes staveniště. Pokud však takové inženýrské </w:t>
      </w:r>
      <w:r>
        <w:rPr>
          <w:rFonts w:ascii="Tahoma" w:hAnsi="Tahoma" w:cs="Tahoma"/>
        </w:rPr>
        <w:t xml:space="preserve">sítě a </w:t>
      </w:r>
      <w:r w:rsidRPr="00580DE6">
        <w:rPr>
          <w:rFonts w:ascii="Tahoma" w:hAnsi="Tahoma" w:cs="Tahoma"/>
        </w:rPr>
        <w:t xml:space="preserve">trasy přes staveniště vedou, </w:t>
      </w:r>
      <w:r>
        <w:rPr>
          <w:rFonts w:ascii="Tahoma" w:hAnsi="Tahoma" w:cs="Tahoma"/>
        </w:rPr>
        <w:t>předá objednatel zhotoviteli</w:t>
      </w:r>
      <w:r w:rsidRPr="00580DE6">
        <w:rPr>
          <w:rFonts w:ascii="Tahoma" w:hAnsi="Tahoma" w:cs="Tahoma"/>
        </w:rPr>
        <w:t xml:space="preserve"> dokumentaci o inženýrských sítích vedoucích staveništěm a zhotovitel</w:t>
      </w:r>
      <w:r w:rsidR="00FE277F">
        <w:rPr>
          <w:rFonts w:ascii="Tahoma" w:hAnsi="Tahoma" w:cs="Tahoma"/>
        </w:rPr>
        <w:t xml:space="preserve"> je povinen </w:t>
      </w:r>
      <w:r w:rsidRPr="00580DE6">
        <w:rPr>
          <w:rFonts w:ascii="Tahoma" w:hAnsi="Tahoma" w:cs="Tahoma"/>
        </w:rPr>
        <w:t xml:space="preserve">zabezpečit jejich vytýčení. V takovém případě </w:t>
      </w:r>
      <w:r w:rsidR="00F738CA" w:rsidRPr="00580DE6">
        <w:rPr>
          <w:rFonts w:ascii="Tahoma" w:hAnsi="Tahoma" w:cs="Tahoma"/>
        </w:rPr>
        <w:t xml:space="preserve">hotovitel odpovídá za poškození stávajících inženýrských sítí a cizích zařízení, k němuž došlo činností či nečinností zhotovitele nebo jeho </w:t>
      </w:r>
      <w:r w:rsidR="00932A00" w:rsidRPr="00580DE6">
        <w:rPr>
          <w:rFonts w:ascii="Tahoma" w:hAnsi="Tahoma" w:cs="Tahoma"/>
        </w:rPr>
        <w:t>pod</w:t>
      </w:r>
      <w:r w:rsidR="00654674" w:rsidRPr="00580DE6">
        <w:rPr>
          <w:rFonts w:ascii="Tahoma" w:hAnsi="Tahoma" w:cs="Tahoma"/>
        </w:rPr>
        <w:t>dodavatelů</w:t>
      </w:r>
      <w:r w:rsidR="006C4BAB" w:rsidRPr="00580DE6">
        <w:rPr>
          <w:rFonts w:ascii="Tahoma" w:hAnsi="Tahoma" w:cs="Tahoma"/>
        </w:rPr>
        <w:t>.</w:t>
      </w:r>
    </w:p>
    <w:p w14:paraId="49DC2277" w14:textId="77777777" w:rsidR="00F738CA" w:rsidRPr="005B5BC8" w:rsidRDefault="00F738CA"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 xml:space="preserve">Nárok na náhradu škody musí být vždy </w:t>
      </w:r>
      <w:r w:rsidR="004B4006" w:rsidRPr="005B5BC8">
        <w:rPr>
          <w:rFonts w:ascii="Tahoma" w:hAnsi="Tahoma" w:cs="Tahoma"/>
        </w:rPr>
        <w:t xml:space="preserve">prokazatelně </w:t>
      </w:r>
      <w:r w:rsidRPr="005B5BC8">
        <w:rPr>
          <w:rFonts w:ascii="Tahoma" w:hAnsi="Tahoma" w:cs="Tahoma"/>
        </w:rPr>
        <w:t>uplatněn písemn</w:t>
      </w:r>
      <w:r w:rsidR="004B4006" w:rsidRPr="005B5BC8">
        <w:rPr>
          <w:rFonts w:ascii="Tahoma" w:hAnsi="Tahoma" w:cs="Tahoma"/>
        </w:rPr>
        <w:t>ým</w:t>
      </w:r>
      <w:r w:rsidRPr="005B5BC8">
        <w:rPr>
          <w:rFonts w:ascii="Tahoma" w:hAnsi="Tahoma" w:cs="Tahoma"/>
        </w:rPr>
        <w:t xml:space="preserve"> doručením druhé straně nejpozději do 10</w:t>
      </w:r>
      <w:r w:rsidR="003D32AC" w:rsidRPr="005B5BC8">
        <w:rPr>
          <w:rFonts w:ascii="Tahoma" w:hAnsi="Tahoma" w:cs="Tahoma"/>
        </w:rPr>
        <w:t xml:space="preserve"> kalendářních</w:t>
      </w:r>
      <w:r w:rsidRPr="005B5BC8">
        <w:rPr>
          <w:rFonts w:ascii="Tahoma" w:hAnsi="Tahoma" w:cs="Tahoma"/>
        </w:rPr>
        <w:t xml:space="preserve"> dnů od data, kdy se pošk</w:t>
      </w:r>
      <w:r w:rsidR="006C4BAB" w:rsidRPr="005B5BC8">
        <w:rPr>
          <w:rFonts w:ascii="Tahoma" w:hAnsi="Tahoma" w:cs="Tahoma"/>
        </w:rPr>
        <w:t>ozená strana o škodě dozvěděla.</w:t>
      </w:r>
    </w:p>
    <w:p w14:paraId="49DC2278" w14:textId="77777777" w:rsidR="00F738CA" w:rsidRPr="005B5BC8" w:rsidRDefault="00F738CA" w:rsidP="00D3032A">
      <w:pPr>
        <w:pStyle w:val="Seznam2"/>
        <w:numPr>
          <w:ilvl w:val="1"/>
          <w:numId w:val="30"/>
        </w:numPr>
        <w:tabs>
          <w:tab w:val="left" w:pos="709"/>
        </w:tabs>
        <w:spacing w:after="180"/>
        <w:ind w:left="0" w:firstLine="0"/>
        <w:jc w:val="both"/>
        <w:rPr>
          <w:rFonts w:ascii="Tahoma" w:hAnsi="Tahoma" w:cs="Tahoma"/>
          <w:spacing w:val="-2"/>
        </w:rPr>
      </w:pPr>
      <w:r w:rsidRPr="005B5BC8">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w:t>
      </w:r>
      <w:r w:rsidR="003D32AC" w:rsidRPr="005B5BC8">
        <w:rPr>
          <w:rFonts w:ascii="Tahoma" w:hAnsi="Tahoma" w:cs="Tahoma"/>
          <w:spacing w:val="-2"/>
        </w:rPr>
        <w:t xml:space="preserve"> kalendářních</w:t>
      </w:r>
      <w:r w:rsidRPr="005B5BC8">
        <w:rPr>
          <w:rFonts w:ascii="Tahoma" w:hAnsi="Tahoma" w:cs="Tahoma"/>
          <w:spacing w:val="-2"/>
        </w:rPr>
        <w:t xml:space="preserve"> dnů od data doručení </w:t>
      </w:r>
      <w:r w:rsidR="004B4006" w:rsidRPr="005B5BC8">
        <w:rPr>
          <w:rFonts w:ascii="Tahoma" w:hAnsi="Tahoma" w:cs="Tahoma"/>
          <w:spacing w:val="-2"/>
        </w:rPr>
        <w:t xml:space="preserve">uplatnění </w:t>
      </w:r>
      <w:r w:rsidRPr="005B5BC8">
        <w:rPr>
          <w:rFonts w:ascii="Tahoma" w:hAnsi="Tahoma" w:cs="Tahoma"/>
          <w:spacing w:val="-2"/>
        </w:rPr>
        <w:t>nároku.</w:t>
      </w:r>
    </w:p>
    <w:p w14:paraId="49DC2279" w14:textId="77777777" w:rsidR="004C0DA8" w:rsidRPr="005B5BC8" w:rsidRDefault="00F738CA" w:rsidP="00D3032A">
      <w:pPr>
        <w:pStyle w:val="Seznam2"/>
        <w:numPr>
          <w:ilvl w:val="1"/>
          <w:numId w:val="30"/>
        </w:numPr>
        <w:tabs>
          <w:tab w:val="left" w:pos="709"/>
        </w:tabs>
        <w:spacing w:after="180"/>
        <w:ind w:left="0" w:firstLine="0"/>
        <w:jc w:val="both"/>
        <w:rPr>
          <w:rFonts w:ascii="Tahoma" w:hAnsi="Tahoma" w:cs="Tahoma"/>
        </w:rPr>
      </w:pPr>
      <w:r w:rsidRPr="005B5BC8">
        <w:rPr>
          <w:rFonts w:ascii="Tahoma" w:hAnsi="Tahoma" w:cs="Tahoma"/>
        </w:rPr>
        <w:t>V případě dohody o náhradě škody musí být náhra</w:t>
      </w:r>
      <w:r w:rsidR="00A30A89" w:rsidRPr="005B5BC8">
        <w:rPr>
          <w:rFonts w:ascii="Tahoma" w:hAnsi="Tahoma" w:cs="Tahoma"/>
        </w:rPr>
        <w:t>da škody uhrazena nejpozději do </w:t>
      </w:r>
      <w:r w:rsidRPr="005B5BC8">
        <w:rPr>
          <w:rFonts w:ascii="Tahoma" w:hAnsi="Tahoma" w:cs="Tahoma"/>
        </w:rPr>
        <w:t>30</w:t>
      </w:r>
      <w:r w:rsidR="00C65FAE" w:rsidRPr="005B5BC8">
        <w:rPr>
          <w:rFonts w:ascii="Tahoma" w:hAnsi="Tahoma" w:cs="Tahoma"/>
        </w:rPr>
        <w:t> </w:t>
      </w:r>
      <w:r w:rsidR="003D32AC" w:rsidRPr="005B5BC8">
        <w:rPr>
          <w:rFonts w:ascii="Tahoma" w:hAnsi="Tahoma" w:cs="Tahoma"/>
        </w:rPr>
        <w:t xml:space="preserve">kalendářních </w:t>
      </w:r>
      <w:r w:rsidRPr="005B5BC8">
        <w:rPr>
          <w:rFonts w:ascii="Tahoma" w:hAnsi="Tahoma" w:cs="Tahoma"/>
        </w:rPr>
        <w:t>dnů od data uzavření dohody.</w:t>
      </w:r>
      <w:bookmarkStart w:id="33" w:name="_Toc255560906"/>
      <w:bookmarkStart w:id="34" w:name="_Toc255560759"/>
    </w:p>
    <w:p w14:paraId="49DC227A" w14:textId="77777777" w:rsidR="00A83D5F" w:rsidRDefault="00754DFF" w:rsidP="00D3032A">
      <w:pPr>
        <w:pStyle w:val="Seznam2"/>
        <w:numPr>
          <w:ilvl w:val="1"/>
          <w:numId w:val="30"/>
        </w:numPr>
        <w:tabs>
          <w:tab w:val="left" w:pos="709"/>
        </w:tabs>
        <w:ind w:left="0" w:firstLine="0"/>
        <w:jc w:val="both"/>
        <w:rPr>
          <w:rFonts w:ascii="Tahoma" w:hAnsi="Tahoma" w:cs="Tahoma"/>
        </w:rPr>
      </w:pPr>
      <w:r w:rsidRPr="005B5BC8">
        <w:rPr>
          <w:rFonts w:ascii="Tahoma" w:hAnsi="Tahoma" w:cs="Tahoma"/>
        </w:rPr>
        <w:t xml:space="preserve">Objednatel má </w:t>
      </w:r>
      <w:r w:rsidR="00BF2AF2" w:rsidRPr="005B5BC8">
        <w:rPr>
          <w:rFonts w:ascii="Tahoma" w:hAnsi="Tahoma" w:cs="Tahoma"/>
        </w:rPr>
        <w:t xml:space="preserve">dále </w:t>
      </w:r>
      <w:r w:rsidRPr="005B5BC8">
        <w:rPr>
          <w:rFonts w:ascii="Tahoma" w:hAnsi="Tahoma" w:cs="Tahoma"/>
        </w:rPr>
        <w:t xml:space="preserve">nárok na uplatnění náhrady škody v případě, že zhotovitel dílo </w:t>
      </w:r>
      <w:r w:rsidR="008B0F8B" w:rsidRPr="005B5BC8">
        <w:rPr>
          <w:rFonts w:ascii="Tahoma" w:hAnsi="Tahoma" w:cs="Tahoma"/>
        </w:rPr>
        <w:t xml:space="preserve">řádně </w:t>
      </w:r>
      <w:r w:rsidRPr="005B5BC8">
        <w:rPr>
          <w:rFonts w:ascii="Tahoma" w:hAnsi="Tahoma" w:cs="Tahoma"/>
        </w:rPr>
        <w:t>nedokončí. Náhrada škody bude vypočítána tak, že</w:t>
      </w:r>
      <w:r w:rsidR="003A0461" w:rsidRPr="005B5BC8">
        <w:rPr>
          <w:rFonts w:ascii="Tahoma" w:hAnsi="Tahoma" w:cs="Tahoma"/>
        </w:rPr>
        <w:t xml:space="preserve"> objednatel provede nové zadávací řízení dle </w:t>
      </w:r>
      <w:r w:rsidR="009F7695" w:rsidRPr="005B5BC8">
        <w:rPr>
          <w:rFonts w:ascii="Tahoma" w:hAnsi="Tahoma" w:cs="Tahoma"/>
        </w:rPr>
        <w:t>Z</w:t>
      </w:r>
      <w:r w:rsidR="00A30A89" w:rsidRPr="005B5BC8">
        <w:rPr>
          <w:rFonts w:ascii="Tahoma" w:hAnsi="Tahoma" w:cs="Tahoma"/>
        </w:rPr>
        <w:t>ZVZ na </w:t>
      </w:r>
      <w:r w:rsidR="003A0461" w:rsidRPr="005B5BC8">
        <w:rPr>
          <w:rFonts w:ascii="Tahoma" w:hAnsi="Tahoma" w:cs="Tahoma"/>
        </w:rPr>
        <w:t>nového zhotovitele, který dokončí rozestavěné dílo. Pro tyto účely budou předmětem veřejné zakázky ty části díla, které nebyly zhotovitelem doposud realizovány</w:t>
      </w:r>
      <w:r w:rsidR="008B0F8B" w:rsidRPr="005B5BC8">
        <w:rPr>
          <w:rFonts w:ascii="Tahoma" w:hAnsi="Tahoma" w:cs="Tahoma"/>
        </w:rPr>
        <w:t>. S</w:t>
      </w:r>
      <w:r w:rsidR="003A0461" w:rsidRPr="005B5BC8">
        <w:rPr>
          <w:rFonts w:ascii="Tahoma" w:hAnsi="Tahoma" w:cs="Tahoma"/>
        </w:rPr>
        <w:t>o</w:t>
      </w:r>
      <w:r w:rsidR="00A7738D" w:rsidRPr="005B5BC8">
        <w:rPr>
          <w:rFonts w:ascii="Tahoma" w:hAnsi="Tahoma" w:cs="Tahoma"/>
        </w:rPr>
        <w:t>učástí zadávací dokumentace bud</w:t>
      </w:r>
      <w:r w:rsidR="007F20E9" w:rsidRPr="005B5BC8">
        <w:rPr>
          <w:rFonts w:ascii="Tahoma" w:hAnsi="Tahoma" w:cs="Tahoma"/>
        </w:rPr>
        <w:t>e</w:t>
      </w:r>
      <w:r w:rsidR="003A0461" w:rsidRPr="005B5BC8">
        <w:rPr>
          <w:rFonts w:ascii="Tahoma" w:hAnsi="Tahoma" w:cs="Tahoma"/>
        </w:rPr>
        <w:t xml:space="preserve"> soupis stavebních prací, dodávek a služeb s výkaz</w:t>
      </w:r>
      <w:r w:rsidR="007F20E9" w:rsidRPr="005B5BC8">
        <w:rPr>
          <w:rFonts w:ascii="Tahoma" w:hAnsi="Tahoma" w:cs="Tahoma"/>
        </w:rPr>
        <w:t>em</w:t>
      </w:r>
      <w:r w:rsidR="003A0461" w:rsidRPr="005B5BC8">
        <w:rPr>
          <w:rFonts w:ascii="Tahoma" w:hAnsi="Tahoma" w:cs="Tahoma"/>
        </w:rPr>
        <w:t xml:space="preserve"> výměr v těch částech, kte</w:t>
      </w:r>
      <w:r w:rsidR="00A30A89" w:rsidRPr="005B5BC8">
        <w:rPr>
          <w:rFonts w:ascii="Tahoma" w:hAnsi="Tahoma" w:cs="Tahoma"/>
        </w:rPr>
        <w:t>ré nebyly doposud realizovány a </w:t>
      </w:r>
      <w:r w:rsidR="003A0461" w:rsidRPr="005B5BC8">
        <w:rPr>
          <w:rFonts w:ascii="Tahoma" w:hAnsi="Tahoma" w:cs="Tahoma"/>
        </w:rPr>
        <w:t xml:space="preserve">dále </w:t>
      </w:r>
      <w:r w:rsidR="00E72A0E" w:rsidRPr="005B5BC8">
        <w:rPr>
          <w:rFonts w:ascii="Tahoma" w:hAnsi="Tahoma" w:cs="Tahoma"/>
        </w:rPr>
        <w:t>obchodní podmínky</w:t>
      </w:r>
      <w:r w:rsidR="00163EFE" w:rsidRPr="005B5BC8">
        <w:rPr>
          <w:rFonts w:ascii="Tahoma" w:hAnsi="Tahoma" w:cs="Tahoma"/>
        </w:rPr>
        <w:t xml:space="preserve"> ve formě Smlouvy o dílo</w:t>
      </w:r>
      <w:r w:rsidR="00E72A0E" w:rsidRPr="005B5BC8">
        <w:rPr>
          <w:rFonts w:ascii="Tahoma" w:hAnsi="Tahoma" w:cs="Tahoma"/>
        </w:rPr>
        <w:t xml:space="preserve">, které byly součástí původního zadávacího řízení. </w:t>
      </w:r>
      <w:r w:rsidR="003A0461" w:rsidRPr="005B5BC8">
        <w:rPr>
          <w:rFonts w:ascii="Tahoma" w:hAnsi="Tahoma" w:cs="Tahoma"/>
        </w:rPr>
        <w:t xml:space="preserve">Objednatel porovná (případně může </w:t>
      </w:r>
      <w:r w:rsidR="008B0F8B" w:rsidRPr="005B5BC8">
        <w:rPr>
          <w:rFonts w:ascii="Tahoma" w:hAnsi="Tahoma" w:cs="Tahoma"/>
        </w:rPr>
        <w:t xml:space="preserve">porovnání </w:t>
      </w:r>
      <w:r w:rsidR="003A0461" w:rsidRPr="005B5BC8">
        <w:rPr>
          <w:rFonts w:ascii="Tahoma" w:hAnsi="Tahoma" w:cs="Tahoma"/>
        </w:rPr>
        <w:t>provést třetí osoba zmocněná objednatelem) cenovou nabídku zhotovitele a cenovou nabídku nového zhotovitele (</w:t>
      </w:r>
      <w:r w:rsidR="00654674" w:rsidRPr="005B5BC8">
        <w:rPr>
          <w:rFonts w:ascii="Tahoma" w:hAnsi="Tahoma" w:cs="Tahoma"/>
        </w:rPr>
        <w:t>dodavatele, který byl vybrán k uzavření smlouvy</w:t>
      </w:r>
      <w:r w:rsidR="003A0461" w:rsidRPr="005B5BC8">
        <w:rPr>
          <w:rFonts w:ascii="Tahoma" w:hAnsi="Tahoma" w:cs="Tahoma"/>
        </w:rPr>
        <w:t>) a částka, o kterou</w:t>
      </w:r>
      <w:r w:rsidR="008B0F8B" w:rsidRPr="005B5BC8">
        <w:rPr>
          <w:rFonts w:ascii="Tahoma" w:hAnsi="Tahoma" w:cs="Tahoma"/>
        </w:rPr>
        <w:t xml:space="preserve"> případně</w:t>
      </w:r>
      <w:r w:rsidR="003A0461" w:rsidRPr="005B5BC8">
        <w:rPr>
          <w:rFonts w:ascii="Tahoma" w:hAnsi="Tahoma" w:cs="Tahoma"/>
        </w:rPr>
        <w:t xml:space="preserve"> přesáhne nová cenová nabídka</w:t>
      </w:r>
      <w:r w:rsidR="00163EFE" w:rsidRPr="005B5BC8">
        <w:rPr>
          <w:rFonts w:ascii="Tahoma" w:hAnsi="Tahoma" w:cs="Tahoma"/>
        </w:rPr>
        <w:t xml:space="preserve"> </w:t>
      </w:r>
      <w:r w:rsidR="00A43FB6" w:rsidRPr="005B5BC8">
        <w:rPr>
          <w:rFonts w:ascii="Tahoma" w:hAnsi="Tahoma" w:cs="Tahoma"/>
        </w:rPr>
        <w:t>cenovou nabídku zhotovitele, bude společně s náklady spojenými s realizací nového zadávacího řízení vyčíslením škody, kter</w:t>
      </w:r>
      <w:r w:rsidR="00E72A0E" w:rsidRPr="005B5BC8">
        <w:rPr>
          <w:rFonts w:ascii="Tahoma" w:hAnsi="Tahoma" w:cs="Tahoma"/>
        </w:rPr>
        <w:t>á</w:t>
      </w:r>
      <w:r w:rsidR="00A43FB6" w:rsidRPr="005B5BC8">
        <w:rPr>
          <w:rFonts w:ascii="Tahoma" w:hAnsi="Tahoma" w:cs="Tahoma"/>
        </w:rPr>
        <w:t xml:space="preserve"> byla objednateli způsobena.</w:t>
      </w:r>
      <w:r w:rsidR="00675030" w:rsidRPr="005B5BC8">
        <w:rPr>
          <w:rFonts w:ascii="Tahoma" w:hAnsi="Tahoma" w:cs="Tahoma"/>
        </w:rPr>
        <w:t xml:space="preserve"> Dnem uplatnění náhrady škody, a tím i dnem splatnosti, je den doručení vyčíslení </w:t>
      </w:r>
      <w:r w:rsidR="00E72A0E" w:rsidRPr="005B5BC8">
        <w:rPr>
          <w:rFonts w:ascii="Tahoma" w:hAnsi="Tahoma" w:cs="Tahoma"/>
        </w:rPr>
        <w:t>z</w:t>
      </w:r>
      <w:r w:rsidR="00675030" w:rsidRPr="005B5BC8">
        <w:rPr>
          <w:rFonts w:ascii="Tahoma" w:hAnsi="Tahoma" w:cs="Tahoma"/>
        </w:rPr>
        <w:t>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49DC227B" w14:textId="77777777" w:rsidR="006F1C3F" w:rsidRPr="005B5BC8" w:rsidRDefault="00EC4BD9" w:rsidP="007A1E17">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w:t>
      </w:r>
      <w:r w:rsidR="006F1C3F" w:rsidRPr="005B5BC8">
        <w:rPr>
          <w:rFonts w:ascii="Tahoma" w:hAnsi="Tahoma" w:cs="Tahoma"/>
          <w:b/>
          <w:sz w:val="22"/>
          <w:szCs w:val="20"/>
          <w:u w:val="single"/>
        </w:rPr>
        <w:t>V</w:t>
      </w:r>
      <w:r w:rsidRPr="005B5BC8">
        <w:rPr>
          <w:rFonts w:ascii="Tahoma" w:hAnsi="Tahoma" w:cs="Tahoma"/>
          <w:b/>
          <w:sz w:val="22"/>
          <w:szCs w:val="20"/>
          <w:u w:val="single"/>
        </w:rPr>
        <w:t>I</w:t>
      </w:r>
      <w:r w:rsidR="006F1C3F" w:rsidRPr="005B5BC8">
        <w:rPr>
          <w:rFonts w:ascii="Tahoma" w:hAnsi="Tahoma" w:cs="Tahoma"/>
          <w:b/>
          <w:sz w:val="22"/>
          <w:szCs w:val="20"/>
          <w:u w:val="single"/>
        </w:rPr>
        <w:t>. Odpovědnost za vady – záruka</w:t>
      </w:r>
      <w:bookmarkEnd w:id="33"/>
      <w:bookmarkEnd w:id="34"/>
    </w:p>
    <w:p w14:paraId="49DC227C" w14:textId="77777777" w:rsidR="00985AAC" w:rsidRPr="005B5BC8" w:rsidRDefault="006F1C3F" w:rsidP="00A30A89">
      <w:pPr>
        <w:numPr>
          <w:ilvl w:val="0"/>
          <w:numId w:val="19"/>
        </w:numPr>
        <w:tabs>
          <w:tab w:val="left" w:pos="0"/>
          <w:tab w:val="left" w:pos="567"/>
        </w:tabs>
        <w:spacing w:after="180"/>
        <w:ind w:left="0" w:firstLine="0"/>
        <w:jc w:val="both"/>
        <w:rPr>
          <w:rFonts w:ascii="Tahoma" w:hAnsi="Tahoma" w:cs="Tahoma"/>
          <w:spacing w:val="-2"/>
          <w:sz w:val="20"/>
          <w:szCs w:val="20"/>
        </w:rPr>
      </w:pPr>
      <w:r w:rsidRPr="005B5BC8">
        <w:rPr>
          <w:rFonts w:ascii="Tahoma" w:hAnsi="Tahoma" w:cs="Tahoma"/>
          <w:spacing w:val="-2"/>
          <w:sz w:val="20"/>
          <w:szCs w:val="20"/>
        </w:rPr>
        <w:t>Zhotovitel se zavazuje odstranit vadu plnění, která musí být ze strany objednatele oznámena písemně a</w:t>
      </w:r>
      <w:r w:rsidR="00A522D1" w:rsidRPr="005B5BC8">
        <w:rPr>
          <w:rFonts w:ascii="Tahoma" w:hAnsi="Tahoma" w:cs="Tahoma"/>
          <w:spacing w:val="-2"/>
          <w:sz w:val="20"/>
          <w:szCs w:val="20"/>
        </w:rPr>
        <w:t> </w:t>
      </w:r>
      <w:r w:rsidRPr="005B5BC8">
        <w:rPr>
          <w:rFonts w:ascii="Tahoma" w:hAnsi="Tahoma" w:cs="Tahoma"/>
          <w:spacing w:val="-2"/>
          <w:sz w:val="20"/>
          <w:szCs w:val="20"/>
        </w:rPr>
        <w:t>bez zbytečného prodlení. V případě, že se jedná o vadu, která ohrožuje funkčnost díla, bude vada odstraněna bez zbytečného odkladu po doručení oznámení zhotoviteli. Není-li z</w:t>
      </w:r>
      <w:r w:rsidR="00C65FAE" w:rsidRPr="005B5BC8">
        <w:rPr>
          <w:rFonts w:ascii="Tahoma" w:hAnsi="Tahoma" w:cs="Tahoma"/>
          <w:spacing w:val="-2"/>
          <w:sz w:val="20"/>
          <w:szCs w:val="20"/>
        </w:rPr>
        <w:t> </w:t>
      </w:r>
      <w:r w:rsidRPr="005B5BC8">
        <w:rPr>
          <w:rFonts w:ascii="Tahoma" w:hAnsi="Tahoma" w:cs="Tahoma"/>
          <w:spacing w:val="-2"/>
          <w:sz w:val="20"/>
          <w:szCs w:val="20"/>
        </w:rPr>
        <w:t>podané reklamace zřejmá konkrétní vada a je nutno ji specifikovat konzultací mezi objednatelem a</w:t>
      </w:r>
      <w:r w:rsidR="003C3D08" w:rsidRPr="005B5BC8">
        <w:rPr>
          <w:rFonts w:ascii="Tahoma" w:hAnsi="Tahoma" w:cs="Tahoma"/>
          <w:spacing w:val="-2"/>
          <w:sz w:val="20"/>
          <w:szCs w:val="20"/>
        </w:rPr>
        <w:t> </w:t>
      </w:r>
      <w:r w:rsidRPr="005B5BC8">
        <w:rPr>
          <w:rFonts w:ascii="Tahoma" w:hAnsi="Tahoma" w:cs="Tahoma"/>
          <w:spacing w:val="-2"/>
          <w:sz w:val="20"/>
          <w:szCs w:val="20"/>
        </w:rPr>
        <w:t>zhotovitelem, považuje se za den doručení oznáme</w:t>
      </w:r>
      <w:r w:rsidR="00536A25" w:rsidRPr="005B5BC8">
        <w:rPr>
          <w:rFonts w:ascii="Tahoma" w:hAnsi="Tahoma" w:cs="Tahoma"/>
          <w:spacing w:val="-2"/>
          <w:sz w:val="20"/>
          <w:szCs w:val="20"/>
        </w:rPr>
        <w:t>ní den konkrétního určení vady.</w:t>
      </w:r>
    </w:p>
    <w:p w14:paraId="49DC227D" w14:textId="77777777" w:rsidR="006F1C3F" w:rsidRPr="005B5BC8" w:rsidRDefault="006F1C3F" w:rsidP="00A30A89">
      <w:pPr>
        <w:pStyle w:val="Zkladntextodsazen"/>
        <w:numPr>
          <w:ilvl w:val="0"/>
          <w:numId w:val="19"/>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počíná běžet dnem protokolárního předání a převzetí díla. Záruka se vztahuje na</w:t>
      </w:r>
      <w:r w:rsidR="00C65FAE" w:rsidRPr="005B5BC8">
        <w:rPr>
          <w:rFonts w:ascii="Tahoma" w:hAnsi="Tahoma" w:cs="Tahoma"/>
          <w:sz w:val="20"/>
          <w:szCs w:val="20"/>
        </w:rPr>
        <w:t> </w:t>
      </w:r>
      <w:r w:rsidRPr="005B5BC8">
        <w:rPr>
          <w:rFonts w:ascii="Tahoma" w:hAnsi="Tahoma" w:cs="Tahoma"/>
          <w:sz w:val="20"/>
          <w:szCs w:val="20"/>
        </w:rPr>
        <w:t>vady díla, které se projeví u díla během záruční doby s výjimkou vad, u nichž zhotovitel prokáže, že jejich vznik zavinil objednatel. Objednatel musí prokázat plnění odborné údržby a</w:t>
      </w:r>
      <w:r w:rsidR="00C65FAE" w:rsidRPr="005B5BC8">
        <w:rPr>
          <w:rFonts w:ascii="Tahoma" w:hAnsi="Tahoma" w:cs="Tahoma"/>
          <w:sz w:val="20"/>
          <w:szCs w:val="20"/>
        </w:rPr>
        <w:t> </w:t>
      </w:r>
      <w:r w:rsidRPr="005B5BC8">
        <w:rPr>
          <w:rFonts w:ascii="Tahoma" w:hAnsi="Tahoma" w:cs="Tahoma"/>
          <w:sz w:val="20"/>
          <w:szCs w:val="20"/>
        </w:rPr>
        <w:t>pravidelné servisní údržby. Nároky z odpovědnosti za vady se nedotýkají nároků na náhradu škody nebo na smluvní pokutu.</w:t>
      </w:r>
    </w:p>
    <w:p w14:paraId="49DC227E" w14:textId="77777777" w:rsidR="00985AAC" w:rsidRPr="005B5BC8" w:rsidRDefault="00F738CA" w:rsidP="00A30A89">
      <w:pPr>
        <w:pStyle w:val="Zkladntext21"/>
        <w:numPr>
          <w:ilvl w:val="0"/>
          <w:numId w:val="19"/>
        </w:numPr>
        <w:tabs>
          <w:tab w:val="left" w:pos="0"/>
          <w:tab w:val="left" w:pos="567"/>
          <w:tab w:val="left" w:pos="1276"/>
        </w:tabs>
        <w:spacing w:after="180"/>
        <w:ind w:left="0" w:firstLine="0"/>
        <w:rPr>
          <w:rFonts w:ascii="Tahoma" w:hAnsi="Tahoma" w:cs="Tahoma"/>
        </w:rPr>
      </w:pPr>
      <w:r w:rsidRPr="005B5BC8">
        <w:rPr>
          <w:rFonts w:ascii="Tahoma" w:hAnsi="Tahoma" w:cs="Tahoma"/>
          <w:snapToGrid w:val="0"/>
        </w:rPr>
        <w:t>D</w:t>
      </w:r>
      <w:r w:rsidR="006F1C3F" w:rsidRPr="005B5BC8">
        <w:rPr>
          <w:rFonts w:ascii="Tahoma" w:hAnsi="Tahoma" w:cs="Tahoma"/>
          <w:snapToGrid w:val="0"/>
        </w:rPr>
        <w:t>ílo má vady, jestliže nebylo provedeno řádně a předmět díla</w:t>
      </w:r>
      <w:r w:rsidR="006F1C3F" w:rsidRPr="005B5BC8">
        <w:rPr>
          <w:rFonts w:ascii="Tahoma" w:hAnsi="Tahoma" w:cs="Tahoma"/>
        </w:rPr>
        <w:t xml:space="preserve"> neodpovídá požadavkům kladeným </w:t>
      </w:r>
      <w:r w:rsidR="003164B1" w:rsidRPr="005B5BC8">
        <w:rPr>
          <w:rFonts w:ascii="Tahoma" w:hAnsi="Tahoma" w:cs="Tahoma"/>
        </w:rPr>
        <w:t>na</w:t>
      </w:r>
      <w:r w:rsidR="00A522D1" w:rsidRPr="005B5BC8">
        <w:rPr>
          <w:rFonts w:ascii="Tahoma" w:hAnsi="Tahoma" w:cs="Tahoma"/>
        </w:rPr>
        <w:t> </w:t>
      </w:r>
      <w:r w:rsidR="003164B1" w:rsidRPr="005B5BC8">
        <w:rPr>
          <w:rFonts w:ascii="Tahoma" w:hAnsi="Tahoma" w:cs="Tahoma"/>
        </w:rPr>
        <w:t xml:space="preserve">něj </w:t>
      </w:r>
      <w:r w:rsidR="006F1C3F" w:rsidRPr="005B5BC8">
        <w:rPr>
          <w:rFonts w:ascii="Tahoma" w:hAnsi="Tahoma" w:cs="Tahoma"/>
        </w:rPr>
        <w:t xml:space="preserve">smlouvou nebo obecně závaznými právními předpisy a obecně závaznými nařízeními, popřípadě neodpovídá platným ČSN, technologickým a technickým zvyklostem. V rozsahu odpovědnosti za vady se smluvní strany budou řídit </w:t>
      </w:r>
      <w:r w:rsidR="00D33AD8" w:rsidRPr="005B5BC8">
        <w:rPr>
          <w:rFonts w:ascii="Tahoma" w:hAnsi="Tahoma" w:cs="Tahoma"/>
        </w:rPr>
        <w:t xml:space="preserve">příslušnými </w:t>
      </w:r>
      <w:r w:rsidR="006F1C3F" w:rsidRPr="005B5BC8">
        <w:rPr>
          <w:rFonts w:ascii="Tahoma" w:hAnsi="Tahoma" w:cs="Tahoma"/>
        </w:rPr>
        <w:t xml:space="preserve">ustanoveními </w:t>
      </w:r>
      <w:r w:rsidR="00D33AD8" w:rsidRPr="005B5BC8">
        <w:rPr>
          <w:rFonts w:ascii="Tahoma" w:hAnsi="Tahoma" w:cs="Tahoma"/>
        </w:rPr>
        <w:t>OZ</w:t>
      </w:r>
      <w:r w:rsidR="003164B1" w:rsidRPr="005B5BC8">
        <w:rPr>
          <w:rFonts w:ascii="Tahoma" w:hAnsi="Tahoma" w:cs="Tahoma"/>
        </w:rPr>
        <w:t>.</w:t>
      </w:r>
    </w:p>
    <w:p w14:paraId="49DC227F" w14:textId="77777777" w:rsidR="006F1C3F" w:rsidRPr="005B5BC8" w:rsidRDefault="006F1C3F" w:rsidP="00A30A89">
      <w:pPr>
        <w:pStyle w:val="Zkladntext21"/>
        <w:numPr>
          <w:ilvl w:val="0"/>
          <w:numId w:val="19"/>
        </w:numPr>
        <w:tabs>
          <w:tab w:val="left" w:pos="0"/>
          <w:tab w:val="left" w:pos="567"/>
          <w:tab w:val="left" w:pos="1276"/>
        </w:tabs>
        <w:spacing w:after="180"/>
        <w:ind w:left="0" w:firstLine="0"/>
        <w:rPr>
          <w:rFonts w:ascii="Tahoma" w:hAnsi="Tahoma" w:cs="Tahoma"/>
          <w:snapToGrid w:val="0"/>
        </w:rPr>
      </w:pPr>
      <w:r w:rsidRPr="005B5BC8">
        <w:rPr>
          <w:rFonts w:ascii="Tahoma" w:hAnsi="Tahoma" w:cs="Tahoma"/>
          <w:snapToGrid w:val="0"/>
        </w:rPr>
        <w:t>Vadami se rozumí i nedodělky, tj. nedokončené pr</w:t>
      </w:r>
      <w:r w:rsidR="00831273" w:rsidRPr="005B5BC8">
        <w:rPr>
          <w:rFonts w:ascii="Tahoma" w:hAnsi="Tahoma" w:cs="Tahoma"/>
          <w:snapToGrid w:val="0"/>
        </w:rPr>
        <w:t>áce (plnění). Drobné odchylky</w:t>
      </w:r>
      <w:r w:rsidRPr="005B5BC8">
        <w:rPr>
          <w:rFonts w:ascii="Tahoma" w:hAnsi="Tahoma" w:cs="Tahoma"/>
          <w:snapToGrid w:val="0"/>
        </w:rPr>
        <w:t xml:space="preserve">,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w:t>
      </w:r>
      <w:proofErr w:type="gramStart"/>
      <w:r w:rsidRPr="005B5BC8">
        <w:rPr>
          <w:rFonts w:ascii="Tahoma" w:hAnsi="Tahoma" w:cs="Tahoma"/>
          <w:snapToGrid w:val="0"/>
        </w:rPr>
        <w:t>v  dokumentaci</w:t>
      </w:r>
      <w:proofErr w:type="gramEnd"/>
      <w:r w:rsidRPr="005B5BC8">
        <w:rPr>
          <w:rFonts w:ascii="Tahoma" w:hAnsi="Tahoma" w:cs="Tahoma"/>
          <w:snapToGrid w:val="0"/>
        </w:rPr>
        <w:t xml:space="preserve"> skutečného provedení díla.</w:t>
      </w:r>
    </w:p>
    <w:p w14:paraId="49DC2280" w14:textId="77777777" w:rsidR="006F1C3F" w:rsidRPr="005B5BC8" w:rsidRDefault="006F1C3F"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t xml:space="preserve">Zhotovitel se zavazuje, že dílo bude mít po dobu trvání záruční doby vlastnosti stanovené příslušnou projektovou a </w:t>
      </w:r>
      <w:r w:rsidR="00F738CA" w:rsidRPr="005B5BC8">
        <w:rPr>
          <w:rFonts w:ascii="Tahoma" w:hAnsi="Tahoma" w:cs="Tahoma"/>
          <w:snapToGrid w:val="0"/>
          <w:sz w:val="20"/>
          <w:szCs w:val="20"/>
        </w:rPr>
        <w:t>technickou</w:t>
      </w:r>
      <w:r w:rsidRPr="005B5BC8">
        <w:rPr>
          <w:rFonts w:ascii="Tahoma" w:hAnsi="Tahoma" w:cs="Tahoma"/>
          <w:snapToGrid w:val="0"/>
          <w:sz w:val="20"/>
          <w:szCs w:val="20"/>
        </w:rPr>
        <w:t xml:space="preserve"> dokumentací včetně jejich změn a doplňků, t</w:t>
      </w:r>
      <w:r w:rsidR="00A30A89" w:rsidRPr="005B5BC8">
        <w:rPr>
          <w:rFonts w:ascii="Tahoma" w:hAnsi="Tahoma" w:cs="Tahoma"/>
          <w:snapToGrid w:val="0"/>
          <w:sz w:val="20"/>
          <w:szCs w:val="20"/>
        </w:rPr>
        <w:t>echnickými normami, které se na </w:t>
      </w:r>
      <w:r w:rsidRPr="005B5BC8">
        <w:rPr>
          <w:rFonts w:ascii="Tahoma" w:hAnsi="Tahoma" w:cs="Tahoma"/>
          <w:snapToGrid w:val="0"/>
          <w:sz w:val="20"/>
          <w:szCs w:val="20"/>
        </w:rPr>
        <w:t xml:space="preserve">jeho </w:t>
      </w:r>
      <w:r w:rsidRPr="005B5BC8">
        <w:rPr>
          <w:rFonts w:ascii="Tahoma" w:hAnsi="Tahoma" w:cs="Tahoma"/>
          <w:snapToGrid w:val="0"/>
          <w:sz w:val="20"/>
          <w:szCs w:val="20"/>
        </w:rPr>
        <w:lastRenderedPageBreak/>
        <w:t>provedení vztahují, jinak vlastnosti a jakost odpovídající účelu</w:t>
      </w:r>
      <w:r w:rsidR="00163EFE" w:rsidRPr="005B5BC8">
        <w:rPr>
          <w:rFonts w:ascii="Tahoma" w:hAnsi="Tahoma" w:cs="Tahoma"/>
          <w:snapToGrid w:val="0"/>
          <w:sz w:val="20"/>
          <w:szCs w:val="20"/>
        </w:rPr>
        <w:t xml:space="preserve"> této</w:t>
      </w:r>
      <w:r w:rsidRPr="005B5BC8">
        <w:rPr>
          <w:rFonts w:ascii="Tahoma" w:hAnsi="Tahoma" w:cs="Tahoma"/>
          <w:snapToGrid w:val="0"/>
          <w:sz w:val="20"/>
          <w:szCs w:val="20"/>
        </w:rPr>
        <w:t xml:space="preserve"> smlouvy a přiměřenou zvláštnostem díla, použité technologii, materiálu, pokynům a podkladům dodaným objednatelem po</w:t>
      </w:r>
      <w:r w:rsidR="00A522D1" w:rsidRPr="005B5BC8">
        <w:rPr>
          <w:rFonts w:ascii="Tahoma" w:hAnsi="Tahoma" w:cs="Tahoma"/>
          <w:snapToGrid w:val="0"/>
          <w:sz w:val="20"/>
          <w:szCs w:val="20"/>
        </w:rPr>
        <w:t> </w:t>
      </w:r>
      <w:r w:rsidRPr="005B5BC8">
        <w:rPr>
          <w:rFonts w:ascii="Tahoma" w:hAnsi="Tahoma" w:cs="Tahoma"/>
          <w:snapToGrid w:val="0"/>
          <w:sz w:val="20"/>
          <w:szCs w:val="20"/>
        </w:rPr>
        <w:t xml:space="preserve">celou dobu trvání záruky. Není-li stanoveno jinak, je zhotovitel odpovědný za vady plnění podle </w:t>
      </w:r>
      <w:r w:rsidR="005B2522" w:rsidRPr="005B5BC8">
        <w:rPr>
          <w:rFonts w:ascii="Tahoma" w:hAnsi="Tahoma" w:cs="Tahoma"/>
          <w:b/>
          <w:snapToGrid w:val="0"/>
          <w:sz w:val="20"/>
          <w:szCs w:val="20"/>
        </w:rPr>
        <w:t>§</w:t>
      </w:r>
      <w:r w:rsidR="00776682" w:rsidRPr="005B5BC8">
        <w:rPr>
          <w:rFonts w:ascii="Tahoma" w:hAnsi="Tahoma" w:cs="Tahoma"/>
          <w:b/>
          <w:snapToGrid w:val="0"/>
          <w:sz w:val="20"/>
          <w:szCs w:val="20"/>
        </w:rPr>
        <w:t> </w:t>
      </w:r>
      <w:proofErr w:type="gramStart"/>
      <w:r w:rsidR="005B2522" w:rsidRPr="005B5BC8">
        <w:rPr>
          <w:rFonts w:ascii="Tahoma" w:hAnsi="Tahoma" w:cs="Tahoma"/>
          <w:b/>
          <w:snapToGrid w:val="0"/>
          <w:sz w:val="20"/>
          <w:szCs w:val="20"/>
        </w:rPr>
        <w:t>2615 – 2619</w:t>
      </w:r>
      <w:proofErr w:type="gramEnd"/>
      <w:r w:rsidR="005B2522" w:rsidRPr="005B5BC8">
        <w:rPr>
          <w:rFonts w:ascii="Tahoma" w:hAnsi="Tahoma" w:cs="Tahoma"/>
          <w:b/>
          <w:snapToGrid w:val="0"/>
          <w:sz w:val="20"/>
          <w:szCs w:val="20"/>
        </w:rPr>
        <w:t xml:space="preserve"> </w:t>
      </w:r>
      <w:r w:rsidR="00313FA2" w:rsidRPr="005B5BC8">
        <w:rPr>
          <w:rFonts w:ascii="Tahoma" w:hAnsi="Tahoma" w:cs="Tahoma"/>
          <w:b/>
          <w:snapToGrid w:val="0"/>
          <w:sz w:val="20"/>
          <w:szCs w:val="20"/>
        </w:rPr>
        <w:t>OZ</w:t>
      </w:r>
      <w:r w:rsidR="00313FA2" w:rsidRPr="005B5BC8">
        <w:rPr>
          <w:rFonts w:ascii="Tahoma" w:hAnsi="Tahoma" w:cs="Tahoma"/>
          <w:snapToGrid w:val="0"/>
          <w:sz w:val="20"/>
          <w:szCs w:val="20"/>
        </w:rPr>
        <w:t xml:space="preserve"> a </w:t>
      </w:r>
      <w:r w:rsidR="0079799F" w:rsidRPr="005B5BC8">
        <w:rPr>
          <w:rFonts w:ascii="Tahoma" w:hAnsi="Tahoma" w:cs="Tahoma"/>
          <w:b/>
          <w:snapToGrid w:val="0"/>
          <w:sz w:val="20"/>
          <w:szCs w:val="20"/>
        </w:rPr>
        <w:t xml:space="preserve">§ </w:t>
      </w:r>
      <w:proofErr w:type="gramStart"/>
      <w:r w:rsidR="0079799F" w:rsidRPr="005B5BC8">
        <w:rPr>
          <w:rFonts w:ascii="Tahoma" w:hAnsi="Tahoma" w:cs="Tahoma"/>
          <w:b/>
          <w:snapToGrid w:val="0"/>
          <w:sz w:val="20"/>
          <w:szCs w:val="20"/>
        </w:rPr>
        <w:t>2629 – 2630</w:t>
      </w:r>
      <w:proofErr w:type="gramEnd"/>
      <w:r w:rsidR="0079799F" w:rsidRPr="005B5BC8">
        <w:rPr>
          <w:rFonts w:ascii="Tahoma" w:hAnsi="Tahoma" w:cs="Tahoma"/>
          <w:b/>
          <w:snapToGrid w:val="0"/>
          <w:sz w:val="20"/>
          <w:szCs w:val="20"/>
        </w:rPr>
        <w:t xml:space="preserve"> </w:t>
      </w:r>
      <w:r w:rsidR="00313FA2" w:rsidRPr="005B5BC8">
        <w:rPr>
          <w:rFonts w:ascii="Tahoma" w:hAnsi="Tahoma" w:cs="Tahoma"/>
          <w:b/>
          <w:snapToGrid w:val="0"/>
          <w:sz w:val="20"/>
          <w:szCs w:val="20"/>
        </w:rPr>
        <w:t>OZ</w:t>
      </w:r>
      <w:r w:rsidR="00313FA2" w:rsidRPr="005B5BC8">
        <w:rPr>
          <w:rFonts w:ascii="Tahoma" w:hAnsi="Tahoma" w:cs="Tahoma"/>
          <w:snapToGrid w:val="0"/>
          <w:sz w:val="20"/>
          <w:szCs w:val="20"/>
        </w:rPr>
        <w:t>.</w:t>
      </w:r>
    </w:p>
    <w:p w14:paraId="49DC2281" w14:textId="77777777" w:rsidR="006F1C3F" w:rsidRPr="005B5BC8" w:rsidRDefault="00CE3A92" w:rsidP="00A30A89">
      <w:pPr>
        <w:pStyle w:val="Zkladntextodsazen"/>
        <w:numPr>
          <w:ilvl w:val="0"/>
          <w:numId w:val="19"/>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49DC2282" w14:textId="77777777" w:rsidR="006F1C3F" w:rsidRPr="005B5BC8" w:rsidRDefault="006F1C3F"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t xml:space="preserve">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w:t>
      </w:r>
      <w:r w:rsidR="00163EFE" w:rsidRPr="005B5BC8">
        <w:rPr>
          <w:rFonts w:ascii="Tahoma" w:hAnsi="Tahoma" w:cs="Tahoma"/>
          <w:snapToGrid w:val="0"/>
          <w:sz w:val="20"/>
          <w:szCs w:val="20"/>
        </w:rPr>
        <w:t>objednatel níže uvedená práva</w:t>
      </w:r>
      <w:r w:rsidRPr="005B5BC8">
        <w:rPr>
          <w:rFonts w:ascii="Tahoma" w:hAnsi="Tahoma" w:cs="Tahoma"/>
          <w:snapToGrid w:val="0"/>
          <w:sz w:val="20"/>
          <w:szCs w:val="20"/>
        </w:rPr>
        <w:t>:</w:t>
      </w:r>
    </w:p>
    <w:p w14:paraId="49DC2283" w14:textId="77777777" w:rsidR="00774C44" w:rsidRPr="005B5BC8" w:rsidRDefault="006F1C3F" w:rsidP="00A30A89">
      <w:pPr>
        <w:widowControl w:val="0"/>
        <w:ind w:left="1418" w:hanging="709"/>
        <w:jc w:val="both"/>
        <w:rPr>
          <w:rFonts w:ascii="Tahoma" w:hAnsi="Tahoma" w:cs="Tahoma"/>
          <w:snapToGrid w:val="0"/>
          <w:sz w:val="20"/>
          <w:szCs w:val="20"/>
        </w:rPr>
      </w:pPr>
      <w:r w:rsidRPr="005B5BC8">
        <w:rPr>
          <w:rFonts w:ascii="Tahoma" w:hAnsi="Tahoma" w:cs="Tahoma"/>
          <w:snapToGrid w:val="0"/>
          <w:sz w:val="20"/>
          <w:szCs w:val="20"/>
        </w:rPr>
        <w:t>1</w:t>
      </w:r>
      <w:r w:rsidR="008728AB" w:rsidRPr="005B5BC8">
        <w:rPr>
          <w:rFonts w:ascii="Tahoma" w:hAnsi="Tahoma" w:cs="Tahoma"/>
          <w:snapToGrid w:val="0"/>
          <w:sz w:val="20"/>
          <w:szCs w:val="20"/>
        </w:rPr>
        <w:t>6</w:t>
      </w:r>
      <w:r w:rsidRPr="005B5BC8">
        <w:rPr>
          <w:rFonts w:ascii="Tahoma" w:hAnsi="Tahoma" w:cs="Tahoma"/>
          <w:snapToGrid w:val="0"/>
          <w:sz w:val="20"/>
          <w:szCs w:val="20"/>
        </w:rPr>
        <w:t>.</w:t>
      </w:r>
      <w:r w:rsidR="008728AB" w:rsidRPr="005B5BC8">
        <w:rPr>
          <w:rFonts w:ascii="Tahoma" w:hAnsi="Tahoma" w:cs="Tahoma"/>
          <w:snapToGrid w:val="0"/>
          <w:sz w:val="20"/>
          <w:szCs w:val="20"/>
        </w:rPr>
        <w:t>7</w:t>
      </w:r>
      <w:r w:rsidRPr="005B5BC8">
        <w:rPr>
          <w:rFonts w:ascii="Tahoma" w:hAnsi="Tahoma" w:cs="Tahoma"/>
          <w:snapToGrid w:val="0"/>
          <w:sz w:val="20"/>
          <w:szCs w:val="20"/>
        </w:rPr>
        <w:t>.1</w:t>
      </w:r>
      <w:r w:rsidR="00C11E39" w:rsidRPr="005B5BC8">
        <w:rPr>
          <w:rFonts w:ascii="Tahoma" w:hAnsi="Tahoma" w:cs="Tahoma"/>
          <w:snapToGrid w:val="0"/>
          <w:sz w:val="20"/>
          <w:szCs w:val="20"/>
        </w:rPr>
        <w:tab/>
      </w:r>
      <w:r w:rsidRPr="005B5BC8">
        <w:rPr>
          <w:rFonts w:ascii="Tahoma" w:hAnsi="Tahoma" w:cs="Tahoma"/>
          <w:snapToGrid w:val="0"/>
          <w:spacing w:val="-4"/>
          <w:sz w:val="20"/>
          <w:szCs w:val="20"/>
        </w:rPr>
        <w:t>J</w:t>
      </w:r>
      <w:r w:rsidR="00774C44" w:rsidRPr="005B5BC8">
        <w:rPr>
          <w:rFonts w:ascii="Tahoma" w:hAnsi="Tahoma" w:cs="Tahoma"/>
          <w:snapToGrid w:val="0"/>
          <w:spacing w:val="-4"/>
          <w:sz w:val="20"/>
          <w:szCs w:val="20"/>
        </w:rPr>
        <w:t>e-li vadné plnění podstatným porušením smlouvy</w:t>
      </w:r>
      <w:r w:rsidR="00F11CEC" w:rsidRPr="005B5BC8">
        <w:rPr>
          <w:rFonts w:ascii="Tahoma" w:hAnsi="Tahoma" w:cs="Tahoma"/>
          <w:snapToGrid w:val="0"/>
          <w:spacing w:val="-4"/>
          <w:sz w:val="20"/>
          <w:szCs w:val="20"/>
        </w:rPr>
        <w:t xml:space="preserve"> (</w:t>
      </w:r>
      <w:r w:rsidR="0079799F" w:rsidRPr="005B5BC8">
        <w:rPr>
          <w:rFonts w:ascii="Tahoma" w:hAnsi="Tahoma" w:cs="Tahoma"/>
          <w:b/>
          <w:snapToGrid w:val="0"/>
          <w:spacing w:val="-4"/>
          <w:sz w:val="20"/>
          <w:szCs w:val="20"/>
        </w:rPr>
        <w:t xml:space="preserve">§ 2106 </w:t>
      </w:r>
      <w:r w:rsidR="00F11CEC" w:rsidRPr="005B5BC8">
        <w:rPr>
          <w:rFonts w:ascii="Tahoma" w:hAnsi="Tahoma" w:cs="Tahoma"/>
          <w:b/>
          <w:snapToGrid w:val="0"/>
          <w:spacing w:val="-4"/>
          <w:sz w:val="20"/>
          <w:szCs w:val="20"/>
        </w:rPr>
        <w:t>OZ</w:t>
      </w:r>
      <w:r w:rsidR="00F11CEC" w:rsidRPr="005B5BC8">
        <w:rPr>
          <w:rFonts w:ascii="Tahoma" w:hAnsi="Tahoma" w:cs="Tahoma"/>
          <w:snapToGrid w:val="0"/>
          <w:spacing w:val="-4"/>
          <w:sz w:val="20"/>
          <w:szCs w:val="20"/>
        </w:rPr>
        <w:t>)</w:t>
      </w:r>
      <w:r w:rsidR="00774C44" w:rsidRPr="005B5BC8">
        <w:rPr>
          <w:rFonts w:ascii="Tahoma" w:hAnsi="Tahoma" w:cs="Tahoma"/>
          <w:snapToGrid w:val="0"/>
          <w:spacing w:val="-4"/>
          <w:sz w:val="20"/>
          <w:szCs w:val="20"/>
        </w:rPr>
        <w:t xml:space="preserve">, vzniká </w:t>
      </w:r>
      <w:r w:rsidR="003E0BBB" w:rsidRPr="005B5BC8">
        <w:rPr>
          <w:rFonts w:ascii="Tahoma" w:hAnsi="Tahoma" w:cs="Tahoma"/>
          <w:snapToGrid w:val="0"/>
          <w:spacing w:val="-4"/>
          <w:sz w:val="20"/>
          <w:szCs w:val="20"/>
        </w:rPr>
        <w:t xml:space="preserve">objednateli </w:t>
      </w:r>
      <w:r w:rsidR="00774C44" w:rsidRPr="005B5BC8">
        <w:rPr>
          <w:rFonts w:ascii="Tahoma" w:hAnsi="Tahoma" w:cs="Tahoma"/>
          <w:snapToGrid w:val="0"/>
          <w:spacing w:val="-4"/>
          <w:sz w:val="20"/>
          <w:szCs w:val="20"/>
        </w:rPr>
        <w:t>právo</w:t>
      </w:r>
      <w:r w:rsidR="00F11CEC" w:rsidRPr="005B5BC8">
        <w:rPr>
          <w:rFonts w:ascii="Tahoma" w:hAnsi="Tahoma" w:cs="Tahoma"/>
          <w:snapToGrid w:val="0"/>
          <w:spacing w:val="-4"/>
          <w:sz w:val="20"/>
          <w:szCs w:val="20"/>
        </w:rPr>
        <w:t xml:space="preserve"> na</w:t>
      </w:r>
      <w:r w:rsidR="00774C44" w:rsidRPr="005B5BC8">
        <w:rPr>
          <w:rFonts w:ascii="Tahoma" w:hAnsi="Tahoma" w:cs="Tahoma"/>
          <w:snapToGrid w:val="0"/>
          <w:spacing w:val="-4"/>
          <w:sz w:val="20"/>
          <w:szCs w:val="20"/>
        </w:rPr>
        <w:t>:</w:t>
      </w:r>
    </w:p>
    <w:p w14:paraId="49DC2284" w14:textId="77777777" w:rsidR="00774C44" w:rsidRPr="005B5BC8" w:rsidRDefault="00F11CEC" w:rsidP="00D3032A">
      <w:pPr>
        <w:widowControl w:val="0"/>
        <w:numPr>
          <w:ilvl w:val="0"/>
          <w:numId w:val="24"/>
        </w:numPr>
        <w:ind w:left="1701" w:hanging="283"/>
        <w:jc w:val="both"/>
        <w:rPr>
          <w:rFonts w:ascii="Tahoma" w:hAnsi="Tahoma" w:cs="Tahoma"/>
          <w:snapToGrid w:val="0"/>
          <w:sz w:val="20"/>
          <w:szCs w:val="20"/>
        </w:rPr>
      </w:pPr>
      <w:r w:rsidRPr="005B5BC8">
        <w:rPr>
          <w:rFonts w:ascii="Tahoma" w:hAnsi="Tahoma" w:cs="Tahoma"/>
          <w:snapToGrid w:val="0"/>
          <w:sz w:val="20"/>
          <w:szCs w:val="20"/>
        </w:rPr>
        <w:t>o</w:t>
      </w:r>
      <w:r w:rsidR="00774C44" w:rsidRPr="005B5BC8">
        <w:rPr>
          <w:rFonts w:ascii="Tahoma" w:hAnsi="Tahoma" w:cs="Tahoma"/>
          <w:snapToGrid w:val="0"/>
          <w:sz w:val="20"/>
          <w:szCs w:val="20"/>
        </w:rPr>
        <w:t>dstranění vady dodáním nové věci bez vady nebo dodáním</w:t>
      </w:r>
      <w:r w:rsidRPr="005B5BC8">
        <w:rPr>
          <w:rFonts w:ascii="Tahoma" w:hAnsi="Tahoma" w:cs="Tahoma"/>
          <w:snapToGrid w:val="0"/>
          <w:sz w:val="20"/>
          <w:szCs w:val="20"/>
        </w:rPr>
        <w:t xml:space="preserve"> chybějící věci</w:t>
      </w:r>
    </w:p>
    <w:p w14:paraId="49DC2285" w14:textId="77777777" w:rsidR="00F11CEC" w:rsidRPr="005B5BC8" w:rsidRDefault="003E0BBB" w:rsidP="00D3032A">
      <w:pPr>
        <w:widowControl w:val="0"/>
        <w:numPr>
          <w:ilvl w:val="0"/>
          <w:numId w:val="24"/>
        </w:numPr>
        <w:ind w:left="1701" w:hanging="283"/>
        <w:jc w:val="both"/>
        <w:rPr>
          <w:rFonts w:ascii="Tahoma" w:hAnsi="Tahoma" w:cs="Tahoma"/>
          <w:snapToGrid w:val="0"/>
          <w:sz w:val="20"/>
          <w:szCs w:val="20"/>
        </w:rPr>
      </w:pPr>
      <w:r w:rsidRPr="005B5BC8">
        <w:rPr>
          <w:rFonts w:ascii="Tahoma" w:hAnsi="Tahoma" w:cs="Tahoma"/>
          <w:snapToGrid w:val="0"/>
          <w:sz w:val="20"/>
          <w:szCs w:val="20"/>
        </w:rPr>
        <w:t>na odstranění vady opravou věci</w:t>
      </w:r>
    </w:p>
    <w:p w14:paraId="49DC2286" w14:textId="77777777" w:rsidR="003E0BBB" w:rsidRPr="005B5BC8" w:rsidRDefault="003E0BBB" w:rsidP="00D3032A">
      <w:pPr>
        <w:widowControl w:val="0"/>
        <w:numPr>
          <w:ilvl w:val="0"/>
          <w:numId w:val="24"/>
        </w:numPr>
        <w:ind w:left="1701" w:hanging="283"/>
        <w:jc w:val="both"/>
        <w:rPr>
          <w:rFonts w:ascii="Tahoma" w:hAnsi="Tahoma" w:cs="Tahoma"/>
          <w:snapToGrid w:val="0"/>
          <w:sz w:val="20"/>
          <w:szCs w:val="20"/>
        </w:rPr>
      </w:pPr>
      <w:r w:rsidRPr="005B5BC8">
        <w:rPr>
          <w:rFonts w:ascii="Tahoma" w:hAnsi="Tahoma" w:cs="Tahoma"/>
          <w:snapToGrid w:val="0"/>
          <w:sz w:val="20"/>
          <w:szCs w:val="20"/>
        </w:rPr>
        <w:t>na přiměřenou slevu z ceny</w:t>
      </w:r>
    </w:p>
    <w:p w14:paraId="49DC2287" w14:textId="77777777" w:rsidR="003E0BBB" w:rsidRPr="005B5BC8" w:rsidRDefault="003E0BBB" w:rsidP="00D3032A">
      <w:pPr>
        <w:widowControl w:val="0"/>
        <w:numPr>
          <w:ilvl w:val="0"/>
          <w:numId w:val="24"/>
        </w:numPr>
        <w:ind w:left="1701" w:hanging="283"/>
        <w:jc w:val="both"/>
        <w:rPr>
          <w:rFonts w:ascii="Tahoma" w:hAnsi="Tahoma" w:cs="Tahoma"/>
          <w:snapToGrid w:val="0"/>
          <w:sz w:val="20"/>
          <w:szCs w:val="20"/>
        </w:rPr>
      </w:pPr>
      <w:r w:rsidRPr="005B5BC8">
        <w:rPr>
          <w:rFonts w:ascii="Tahoma" w:hAnsi="Tahoma" w:cs="Tahoma"/>
          <w:snapToGrid w:val="0"/>
          <w:sz w:val="20"/>
          <w:szCs w:val="20"/>
        </w:rPr>
        <w:t>odstoupit od smlouvy.</w:t>
      </w:r>
    </w:p>
    <w:p w14:paraId="49DC2288" w14:textId="77777777" w:rsidR="006F1C3F" w:rsidRPr="005B5BC8" w:rsidRDefault="006F1C3F" w:rsidP="00F10C70">
      <w:pPr>
        <w:widowControl w:val="0"/>
        <w:tabs>
          <w:tab w:val="left" w:pos="0"/>
        </w:tabs>
        <w:jc w:val="both"/>
        <w:rPr>
          <w:rFonts w:ascii="Tahoma" w:hAnsi="Tahoma" w:cs="Tahoma"/>
          <w:snapToGrid w:val="0"/>
          <w:sz w:val="20"/>
          <w:szCs w:val="20"/>
        </w:rPr>
      </w:pPr>
    </w:p>
    <w:p w14:paraId="49DC2289" w14:textId="77777777" w:rsidR="003E0BBB" w:rsidRPr="00E36B3A" w:rsidRDefault="006F1C3F" w:rsidP="00F10C70">
      <w:pPr>
        <w:widowControl w:val="0"/>
        <w:spacing w:after="180"/>
        <w:ind w:left="1418" w:hanging="709"/>
        <w:jc w:val="both"/>
        <w:rPr>
          <w:rFonts w:ascii="Tahoma" w:hAnsi="Tahoma" w:cs="Tahoma"/>
          <w:snapToGrid w:val="0"/>
          <w:sz w:val="20"/>
          <w:szCs w:val="20"/>
        </w:rPr>
      </w:pPr>
      <w:r w:rsidRPr="005B5BC8">
        <w:rPr>
          <w:rFonts w:ascii="Tahoma" w:hAnsi="Tahoma" w:cs="Tahoma"/>
          <w:snapToGrid w:val="0"/>
          <w:sz w:val="20"/>
          <w:szCs w:val="20"/>
        </w:rPr>
        <w:t>1</w:t>
      </w:r>
      <w:r w:rsidR="008728AB" w:rsidRPr="005B5BC8">
        <w:rPr>
          <w:rFonts w:ascii="Tahoma" w:hAnsi="Tahoma" w:cs="Tahoma"/>
          <w:snapToGrid w:val="0"/>
          <w:sz w:val="20"/>
          <w:szCs w:val="20"/>
        </w:rPr>
        <w:t>6</w:t>
      </w:r>
      <w:r w:rsidRPr="005B5BC8">
        <w:rPr>
          <w:rFonts w:ascii="Tahoma" w:hAnsi="Tahoma" w:cs="Tahoma"/>
          <w:snapToGrid w:val="0"/>
          <w:sz w:val="20"/>
          <w:szCs w:val="20"/>
        </w:rPr>
        <w:t>.</w:t>
      </w:r>
      <w:r w:rsidR="008728AB" w:rsidRPr="005B5BC8">
        <w:rPr>
          <w:rFonts w:ascii="Tahoma" w:hAnsi="Tahoma" w:cs="Tahoma"/>
          <w:snapToGrid w:val="0"/>
          <w:sz w:val="20"/>
          <w:szCs w:val="20"/>
        </w:rPr>
        <w:t>7</w:t>
      </w:r>
      <w:r w:rsidRPr="005B5BC8">
        <w:rPr>
          <w:rFonts w:ascii="Tahoma" w:hAnsi="Tahoma" w:cs="Tahoma"/>
          <w:snapToGrid w:val="0"/>
          <w:sz w:val="20"/>
          <w:szCs w:val="20"/>
        </w:rPr>
        <w:t>.2</w:t>
      </w:r>
      <w:r w:rsidR="00C11E39" w:rsidRPr="005B5BC8">
        <w:rPr>
          <w:rFonts w:ascii="Tahoma" w:hAnsi="Tahoma" w:cs="Tahoma"/>
          <w:snapToGrid w:val="0"/>
          <w:sz w:val="20"/>
          <w:szCs w:val="20"/>
        </w:rPr>
        <w:tab/>
      </w:r>
      <w:r w:rsidR="003E0BBB" w:rsidRPr="005B5BC8">
        <w:rPr>
          <w:rFonts w:ascii="Tahoma" w:hAnsi="Tahoma" w:cs="Tahoma"/>
          <w:snapToGrid w:val="0"/>
          <w:sz w:val="20"/>
          <w:szCs w:val="20"/>
        </w:rPr>
        <w:t>Je</w:t>
      </w:r>
      <w:r w:rsidR="000C06A0" w:rsidRPr="005B5BC8">
        <w:rPr>
          <w:rFonts w:ascii="Tahoma" w:hAnsi="Tahoma" w:cs="Tahoma"/>
          <w:snapToGrid w:val="0"/>
          <w:sz w:val="20"/>
          <w:szCs w:val="20"/>
        </w:rPr>
        <w:t>-</w:t>
      </w:r>
      <w:r w:rsidR="003E0BBB" w:rsidRPr="005B5BC8">
        <w:rPr>
          <w:rFonts w:ascii="Tahoma" w:hAnsi="Tahoma" w:cs="Tahoma"/>
          <w:snapToGrid w:val="0"/>
          <w:sz w:val="20"/>
          <w:szCs w:val="20"/>
        </w:rPr>
        <w:t>li vadné plnění nepodstatným porušením smlouvy (</w:t>
      </w:r>
      <w:r w:rsidR="0079799F" w:rsidRPr="005B5BC8">
        <w:rPr>
          <w:rFonts w:ascii="Tahoma" w:hAnsi="Tahoma" w:cs="Tahoma"/>
          <w:b/>
          <w:snapToGrid w:val="0"/>
          <w:sz w:val="20"/>
          <w:szCs w:val="20"/>
        </w:rPr>
        <w:t xml:space="preserve">§ 2107 </w:t>
      </w:r>
      <w:r w:rsidR="003E0BBB" w:rsidRPr="005B5BC8">
        <w:rPr>
          <w:rFonts w:ascii="Tahoma" w:hAnsi="Tahoma" w:cs="Tahoma"/>
          <w:b/>
          <w:snapToGrid w:val="0"/>
          <w:sz w:val="20"/>
          <w:szCs w:val="20"/>
        </w:rPr>
        <w:t>OZ</w:t>
      </w:r>
      <w:r w:rsidR="003E0BBB" w:rsidRPr="005B5BC8">
        <w:rPr>
          <w:rFonts w:ascii="Tahoma" w:hAnsi="Tahoma" w:cs="Tahoma"/>
          <w:snapToGrid w:val="0"/>
          <w:sz w:val="20"/>
          <w:szCs w:val="20"/>
        </w:rPr>
        <w:t xml:space="preserve">), vzniká objednateli právo na </w:t>
      </w:r>
      <w:r w:rsidR="003E0BBB" w:rsidRPr="00E36B3A">
        <w:rPr>
          <w:rFonts w:ascii="Tahoma" w:hAnsi="Tahoma" w:cs="Tahoma"/>
          <w:snapToGrid w:val="0"/>
          <w:sz w:val="20"/>
          <w:szCs w:val="20"/>
        </w:rPr>
        <w:t>odstranění vady nebo na přiměřenou slevu z ceny.</w:t>
      </w:r>
    </w:p>
    <w:p w14:paraId="49DC228A" w14:textId="5E5B529F" w:rsidR="00321D64" w:rsidRPr="00E36B3A" w:rsidRDefault="00321D64" w:rsidP="00F10C70">
      <w:pPr>
        <w:widowControl w:val="0"/>
        <w:spacing w:after="180"/>
        <w:ind w:left="1418" w:hanging="709"/>
        <w:jc w:val="both"/>
        <w:rPr>
          <w:rFonts w:ascii="Tahoma" w:hAnsi="Tahoma" w:cs="Tahoma"/>
          <w:snapToGrid w:val="0"/>
          <w:sz w:val="20"/>
          <w:szCs w:val="20"/>
        </w:rPr>
      </w:pPr>
      <w:r w:rsidRPr="00E36B3A">
        <w:rPr>
          <w:rFonts w:ascii="Tahoma" w:hAnsi="Tahoma" w:cs="Tahoma"/>
          <w:snapToGrid w:val="0"/>
          <w:sz w:val="20"/>
          <w:szCs w:val="20"/>
        </w:rPr>
        <w:t>16.7.3.</w:t>
      </w:r>
      <w:r w:rsidR="00C11E39" w:rsidRPr="00E36B3A">
        <w:rPr>
          <w:rFonts w:ascii="Tahoma" w:hAnsi="Tahoma" w:cs="Tahoma"/>
          <w:snapToGrid w:val="0"/>
          <w:sz w:val="20"/>
          <w:szCs w:val="20"/>
        </w:rPr>
        <w:tab/>
      </w:r>
      <w:r w:rsidR="00C17435" w:rsidRPr="00E36B3A">
        <w:rPr>
          <w:rFonts w:ascii="Tahoma" w:hAnsi="Tahoma" w:cs="Tahoma"/>
          <w:snapToGrid w:val="0"/>
          <w:sz w:val="20"/>
          <w:szCs w:val="20"/>
        </w:rPr>
        <w:t>V</w:t>
      </w:r>
      <w:r w:rsidR="00982CAB">
        <w:rPr>
          <w:rFonts w:ascii="Tahoma" w:hAnsi="Tahoma" w:cs="Tahoma"/>
          <w:snapToGrid w:val="0"/>
          <w:sz w:val="20"/>
          <w:szCs w:val="20"/>
        </w:rPr>
        <w:t xml:space="preserve">ýše uvedenými ujednáními v čl. </w:t>
      </w:r>
      <w:r w:rsidR="00C17435" w:rsidRPr="00E36B3A">
        <w:rPr>
          <w:rFonts w:ascii="Tahoma" w:hAnsi="Tahoma" w:cs="Tahoma"/>
          <w:snapToGrid w:val="0"/>
          <w:sz w:val="20"/>
          <w:szCs w:val="20"/>
        </w:rPr>
        <w:t xml:space="preserve">XVI. body 16.7.1 a 16.7.2 není dotčeno ustanovení </w:t>
      </w:r>
      <w:r w:rsidR="00C17435" w:rsidRPr="00E36B3A">
        <w:rPr>
          <w:rFonts w:ascii="Tahoma" w:hAnsi="Tahoma" w:cs="Tahoma"/>
          <w:b/>
          <w:snapToGrid w:val="0"/>
          <w:sz w:val="20"/>
          <w:szCs w:val="20"/>
        </w:rPr>
        <w:t>§</w:t>
      </w:r>
      <w:r w:rsidR="00300B64" w:rsidRPr="00E36B3A">
        <w:rPr>
          <w:rFonts w:ascii="Tahoma" w:hAnsi="Tahoma" w:cs="Tahoma"/>
          <w:b/>
          <w:snapToGrid w:val="0"/>
          <w:sz w:val="20"/>
          <w:szCs w:val="20"/>
        </w:rPr>
        <w:t> </w:t>
      </w:r>
      <w:r w:rsidR="00C17435" w:rsidRPr="00E36B3A">
        <w:rPr>
          <w:rFonts w:ascii="Tahoma" w:hAnsi="Tahoma" w:cs="Tahoma"/>
          <w:b/>
          <w:snapToGrid w:val="0"/>
          <w:sz w:val="20"/>
          <w:szCs w:val="20"/>
        </w:rPr>
        <w:t>2629</w:t>
      </w:r>
      <w:r w:rsidR="00C17435" w:rsidRPr="00E36B3A">
        <w:rPr>
          <w:rFonts w:ascii="Tahoma" w:hAnsi="Tahoma" w:cs="Tahoma"/>
          <w:snapToGrid w:val="0"/>
          <w:sz w:val="20"/>
          <w:szCs w:val="20"/>
        </w:rPr>
        <w:t xml:space="preserve"> a </w:t>
      </w:r>
      <w:r w:rsidR="00C17435" w:rsidRPr="00E36B3A">
        <w:rPr>
          <w:rFonts w:ascii="Tahoma" w:hAnsi="Tahoma" w:cs="Tahoma"/>
          <w:b/>
          <w:snapToGrid w:val="0"/>
          <w:sz w:val="20"/>
          <w:szCs w:val="20"/>
        </w:rPr>
        <w:t>§ 2630</w:t>
      </w:r>
      <w:r w:rsidR="00C17435" w:rsidRPr="00E36B3A">
        <w:rPr>
          <w:rFonts w:ascii="Tahoma" w:hAnsi="Tahoma" w:cs="Tahoma"/>
          <w:snapToGrid w:val="0"/>
          <w:sz w:val="20"/>
          <w:szCs w:val="20"/>
        </w:rPr>
        <w:t xml:space="preserve"> </w:t>
      </w:r>
      <w:r w:rsidR="00C17435" w:rsidRPr="00E36B3A">
        <w:rPr>
          <w:rFonts w:ascii="Tahoma" w:hAnsi="Tahoma" w:cs="Tahoma"/>
          <w:b/>
          <w:snapToGrid w:val="0"/>
          <w:sz w:val="20"/>
          <w:szCs w:val="20"/>
        </w:rPr>
        <w:t>OZ</w:t>
      </w:r>
      <w:r w:rsidR="00C17435" w:rsidRPr="00E36B3A">
        <w:rPr>
          <w:rFonts w:ascii="Tahoma" w:hAnsi="Tahoma" w:cs="Tahoma"/>
          <w:snapToGrid w:val="0"/>
          <w:sz w:val="20"/>
          <w:szCs w:val="20"/>
        </w:rPr>
        <w:t xml:space="preserve"> o vadách stavby.</w:t>
      </w:r>
    </w:p>
    <w:p w14:paraId="49DC228B" w14:textId="77777777" w:rsidR="006F1C3F" w:rsidRPr="00E36B3A" w:rsidRDefault="006F1C3F"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t>Objednatel má právo volby způsobu odstranění důsledku vadného plně</w:t>
      </w:r>
      <w:r w:rsidR="003D32AC" w:rsidRPr="00E36B3A">
        <w:rPr>
          <w:rFonts w:ascii="Tahoma" w:hAnsi="Tahoma" w:cs="Tahoma"/>
          <w:snapToGrid w:val="0"/>
          <w:sz w:val="20"/>
          <w:szCs w:val="20"/>
        </w:rPr>
        <w:t>ní. Zhotovitel je povinen do</w:t>
      </w:r>
      <w:r w:rsidR="00300B64" w:rsidRPr="00E36B3A">
        <w:rPr>
          <w:rFonts w:ascii="Tahoma" w:hAnsi="Tahoma" w:cs="Tahoma"/>
          <w:snapToGrid w:val="0"/>
          <w:sz w:val="20"/>
          <w:szCs w:val="20"/>
        </w:rPr>
        <w:t> </w:t>
      </w:r>
      <w:r w:rsidR="003D32AC" w:rsidRPr="00E36B3A">
        <w:rPr>
          <w:rFonts w:ascii="Tahoma" w:hAnsi="Tahoma" w:cs="Tahoma"/>
          <w:snapToGrid w:val="0"/>
          <w:sz w:val="20"/>
          <w:szCs w:val="20"/>
        </w:rPr>
        <w:t>5</w:t>
      </w:r>
      <w:r w:rsidRPr="00E36B3A">
        <w:rPr>
          <w:rFonts w:ascii="Tahoma" w:hAnsi="Tahoma" w:cs="Tahoma"/>
          <w:snapToGrid w:val="0"/>
          <w:sz w:val="20"/>
          <w:szCs w:val="20"/>
        </w:rPr>
        <w:t xml:space="preserve"> </w:t>
      </w:r>
      <w:r w:rsidR="003D32AC" w:rsidRPr="00E36B3A">
        <w:rPr>
          <w:rFonts w:ascii="Tahoma" w:hAnsi="Tahoma" w:cs="Tahoma"/>
          <w:sz w:val="20"/>
          <w:szCs w:val="20"/>
        </w:rPr>
        <w:t>kalendářních</w:t>
      </w:r>
      <w:r w:rsidR="003D32AC" w:rsidRPr="00E36B3A">
        <w:rPr>
          <w:rFonts w:ascii="Tahoma" w:hAnsi="Tahoma" w:cs="Tahoma"/>
          <w:snapToGrid w:val="0"/>
          <w:sz w:val="20"/>
          <w:szCs w:val="20"/>
        </w:rPr>
        <w:t xml:space="preserve"> </w:t>
      </w:r>
      <w:r w:rsidRPr="00E36B3A">
        <w:rPr>
          <w:rFonts w:ascii="Tahoma" w:hAnsi="Tahoma" w:cs="Tahoma"/>
          <w:snapToGrid w:val="0"/>
          <w:sz w:val="20"/>
          <w:szCs w:val="20"/>
        </w:rPr>
        <w:t>dnů ode dne obdržení reklamace zaslat objednateli své písemné stanovisko s</w:t>
      </w:r>
      <w:r w:rsidR="003164B1" w:rsidRPr="00E36B3A">
        <w:rPr>
          <w:rFonts w:ascii="Tahoma" w:hAnsi="Tahoma" w:cs="Tahoma"/>
          <w:snapToGrid w:val="0"/>
          <w:sz w:val="20"/>
          <w:szCs w:val="20"/>
        </w:rPr>
        <w:t> uvedením, zda reklamaci uznává</w:t>
      </w:r>
      <w:r w:rsidRPr="00E36B3A">
        <w:rPr>
          <w:rFonts w:ascii="Tahoma" w:hAnsi="Tahoma" w:cs="Tahoma"/>
          <w:snapToGrid w:val="0"/>
          <w:sz w:val="20"/>
          <w:szCs w:val="20"/>
        </w:rPr>
        <w:t xml:space="preserve"> nebo sdělí objednateli své námitky spolu s jejich odůvodněním. Zhotovitel se</w:t>
      </w:r>
      <w:r w:rsidR="00A220C3" w:rsidRPr="00E36B3A">
        <w:rPr>
          <w:rFonts w:ascii="Tahoma" w:hAnsi="Tahoma" w:cs="Tahoma"/>
          <w:snapToGrid w:val="0"/>
          <w:sz w:val="20"/>
          <w:szCs w:val="20"/>
        </w:rPr>
        <w:t> </w:t>
      </w:r>
      <w:r w:rsidRPr="00E36B3A">
        <w:rPr>
          <w:rFonts w:ascii="Tahoma" w:hAnsi="Tahoma" w:cs="Tahoma"/>
          <w:snapToGrid w:val="0"/>
          <w:sz w:val="20"/>
          <w:szCs w:val="20"/>
        </w:rPr>
        <w:t xml:space="preserve">zavazuje zahájit bezplatné odstranění vad díla nejpozději do 14 </w:t>
      </w:r>
      <w:r w:rsidR="003D32AC" w:rsidRPr="00E36B3A">
        <w:rPr>
          <w:rFonts w:ascii="Tahoma" w:hAnsi="Tahoma" w:cs="Tahoma"/>
          <w:sz w:val="20"/>
          <w:szCs w:val="20"/>
        </w:rPr>
        <w:t>kalendářních</w:t>
      </w:r>
      <w:r w:rsidRPr="00E36B3A">
        <w:rPr>
          <w:rFonts w:ascii="Tahoma" w:hAnsi="Tahoma" w:cs="Tahoma"/>
          <w:snapToGrid w:val="0"/>
          <w:sz w:val="20"/>
          <w:szCs w:val="20"/>
        </w:rPr>
        <w:t xml:space="preserve"> dnů od</w:t>
      </w:r>
      <w:r w:rsidR="00300B64" w:rsidRPr="00E36B3A">
        <w:rPr>
          <w:rFonts w:ascii="Tahoma" w:hAnsi="Tahoma" w:cs="Tahoma"/>
          <w:snapToGrid w:val="0"/>
          <w:sz w:val="20"/>
          <w:szCs w:val="20"/>
        </w:rPr>
        <w:t> </w:t>
      </w:r>
      <w:r w:rsidR="00A30A89" w:rsidRPr="00E36B3A">
        <w:rPr>
          <w:rFonts w:ascii="Tahoma" w:hAnsi="Tahoma" w:cs="Tahoma"/>
          <w:snapToGrid w:val="0"/>
          <w:sz w:val="20"/>
          <w:szCs w:val="20"/>
        </w:rPr>
        <w:t>obdržení reklamace, a to i </w:t>
      </w:r>
      <w:r w:rsidRPr="00E36B3A">
        <w:rPr>
          <w:rFonts w:ascii="Tahoma" w:hAnsi="Tahoma" w:cs="Tahoma"/>
          <w:snapToGrid w:val="0"/>
          <w:sz w:val="20"/>
          <w:szCs w:val="20"/>
        </w:rPr>
        <w:t xml:space="preserve">tehdy, neuznává-li odpovědnost za své vady. V případě odstranění vady dodáním náhradního plnění běží pro toto náhradní plnění nová záruční </w:t>
      </w:r>
      <w:proofErr w:type="gramStart"/>
      <w:r w:rsidRPr="00E36B3A">
        <w:rPr>
          <w:rFonts w:ascii="Tahoma" w:hAnsi="Tahoma" w:cs="Tahoma"/>
          <w:snapToGrid w:val="0"/>
          <w:sz w:val="20"/>
          <w:szCs w:val="20"/>
        </w:rPr>
        <w:t>doba</w:t>
      </w:r>
      <w:proofErr w:type="gramEnd"/>
      <w:r w:rsidRPr="00E36B3A">
        <w:rPr>
          <w:rFonts w:ascii="Tahoma" w:hAnsi="Tahoma" w:cs="Tahoma"/>
          <w:snapToGrid w:val="0"/>
          <w:sz w:val="20"/>
          <w:szCs w:val="20"/>
        </w:rPr>
        <w:t xml:space="preserve"> a to ode dne převzetí nového plnění objednatelem.</w:t>
      </w:r>
    </w:p>
    <w:p w14:paraId="739423CD" w14:textId="065FDF10" w:rsidR="00854C5C" w:rsidRPr="00854C5C" w:rsidRDefault="002C4E69" w:rsidP="00854C5C">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4523AF">
        <w:rPr>
          <w:rFonts w:ascii="Tahoma" w:hAnsi="Tahoma" w:cs="Tahoma"/>
          <w:snapToGrid w:val="0"/>
          <w:sz w:val="20"/>
          <w:szCs w:val="20"/>
        </w:rPr>
        <w:t xml:space="preserve">Zhotovitel </w:t>
      </w:r>
      <w:r w:rsidR="00854C5C">
        <w:rPr>
          <w:rFonts w:ascii="Tahoma" w:hAnsi="Tahoma" w:cs="Tahoma"/>
          <w:snapToGrid w:val="0"/>
          <w:sz w:val="20"/>
          <w:szCs w:val="20"/>
        </w:rPr>
        <w:t>poskytuje na dílo</w:t>
      </w:r>
      <w:r w:rsidRPr="004523AF">
        <w:rPr>
          <w:rFonts w:ascii="Tahoma" w:hAnsi="Tahoma" w:cs="Tahoma"/>
          <w:snapToGrid w:val="0"/>
          <w:sz w:val="20"/>
          <w:szCs w:val="20"/>
        </w:rPr>
        <w:t xml:space="preserve"> záruku za jakost </w:t>
      </w:r>
      <w:r w:rsidR="00854C5C" w:rsidRPr="00854C5C">
        <w:rPr>
          <w:rFonts w:ascii="Tahoma" w:hAnsi="Tahoma" w:cs="Tahoma"/>
          <w:snapToGrid w:val="0"/>
          <w:sz w:val="20"/>
          <w:szCs w:val="20"/>
        </w:rPr>
        <w:t xml:space="preserve">v délce </w:t>
      </w:r>
      <w:r w:rsidR="00854C5C" w:rsidRPr="00854C5C">
        <w:rPr>
          <w:rFonts w:ascii="Tahoma" w:hAnsi="Tahoma" w:cs="Tahoma"/>
          <w:b/>
          <w:bCs/>
          <w:snapToGrid w:val="0"/>
          <w:sz w:val="20"/>
          <w:szCs w:val="20"/>
        </w:rPr>
        <w:t>6</w:t>
      </w:r>
      <w:r w:rsidR="009B21B6">
        <w:rPr>
          <w:rFonts w:ascii="Tahoma" w:hAnsi="Tahoma" w:cs="Tahoma"/>
          <w:b/>
          <w:bCs/>
          <w:snapToGrid w:val="0"/>
          <w:sz w:val="20"/>
          <w:szCs w:val="20"/>
        </w:rPr>
        <w:t>0</w:t>
      </w:r>
      <w:r w:rsidR="00854C5C" w:rsidRPr="00854C5C">
        <w:rPr>
          <w:rFonts w:ascii="Tahoma" w:hAnsi="Tahoma" w:cs="Tahoma"/>
          <w:b/>
          <w:bCs/>
          <w:snapToGrid w:val="0"/>
          <w:sz w:val="20"/>
          <w:szCs w:val="20"/>
        </w:rPr>
        <w:t xml:space="preserve"> měsíců</w:t>
      </w:r>
      <w:r w:rsidR="009B21B6">
        <w:rPr>
          <w:rFonts w:ascii="Tahoma" w:hAnsi="Tahoma" w:cs="Tahoma"/>
          <w:b/>
          <w:bCs/>
          <w:snapToGrid w:val="0"/>
          <w:sz w:val="20"/>
          <w:szCs w:val="20"/>
        </w:rPr>
        <w:t xml:space="preserve"> na stavební práce</w:t>
      </w:r>
      <w:r w:rsidRPr="004523AF">
        <w:rPr>
          <w:rFonts w:ascii="Tahoma" w:hAnsi="Tahoma" w:cs="Tahoma"/>
          <w:snapToGrid w:val="0"/>
          <w:sz w:val="20"/>
          <w:szCs w:val="20"/>
        </w:rPr>
        <w:t>.</w:t>
      </w:r>
      <w:r w:rsidR="00854C5C">
        <w:rPr>
          <w:rFonts w:ascii="Tahoma" w:hAnsi="Tahoma" w:cs="Tahoma"/>
          <w:snapToGrid w:val="0"/>
          <w:sz w:val="20"/>
          <w:szCs w:val="20"/>
        </w:rPr>
        <w:t xml:space="preserve"> </w:t>
      </w:r>
      <w:r w:rsidR="00854C5C" w:rsidRPr="00854C5C">
        <w:rPr>
          <w:rFonts w:ascii="Tahoma" w:hAnsi="Tahoma" w:cs="Tahoma"/>
          <w:snapToGrid w:val="0"/>
          <w:sz w:val="20"/>
          <w:szCs w:val="20"/>
        </w:rPr>
        <w:t>Veškeré dodávky strojů, zařízení, technologií a předmětů postupné spotřeby podléhají záruční době stanovené jejich výrobcem. Není-li výrobcem stanovena delší záruční doba, poskytuje zhotovitel na tyto dodávky záruku v délce</w:t>
      </w:r>
      <w:r w:rsidR="00854C5C" w:rsidRPr="00854C5C">
        <w:rPr>
          <w:rFonts w:ascii="Tahoma" w:hAnsi="Tahoma" w:cs="Tahoma"/>
          <w:b/>
          <w:bCs/>
          <w:snapToGrid w:val="0"/>
          <w:sz w:val="20"/>
          <w:szCs w:val="20"/>
        </w:rPr>
        <w:t xml:space="preserve"> 24 měsíců</w:t>
      </w:r>
      <w:r w:rsidR="00854C5C">
        <w:rPr>
          <w:rFonts w:ascii="Tahoma" w:hAnsi="Tahoma" w:cs="Tahoma"/>
          <w:b/>
          <w:bCs/>
          <w:snapToGrid w:val="0"/>
          <w:sz w:val="20"/>
          <w:szCs w:val="20"/>
        </w:rPr>
        <w:t xml:space="preserve"> </w:t>
      </w:r>
      <w:r w:rsidR="00854C5C" w:rsidRPr="00854C5C">
        <w:rPr>
          <w:rFonts w:ascii="Tahoma" w:hAnsi="Tahoma" w:cs="Tahoma"/>
          <w:snapToGrid w:val="0"/>
          <w:sz w:val="20"/>
          <w:szCs w:val="20"/>
        </w:rPr>
        <w:t>(vyjma plynových kotlů, výměníku a hořáků).</w:t>
      </w:r>
    </w:p>
    <w:p w14:paraId="152E724D" w14:textId="6CA94B57" w:rsidR="00854C5C" w:rsidRPr="00854C5C" w:rsidRDefault="00854C5C" w:rsidP="00854C5C">
      <w:pPr>
        <w:widowControl w:val="0"/>
        <w:tabs>
          <w:tab w:val="left" w:pos="0"/>
          <w:tab w:val="left" w:pos="567"/>
        </w:tabs>
        <w:spacing w:after="180"/>
        <w:jc w:val="both"/>
        <w:rPr>
          <w:rFonts w:ascii="Tahoma" w:hAnsi="Tahoma" w:cs="Tahoma"/>
          <w:snapToGrid w:val="0"/>
          <w:sz w:val="20"/>
          <w:szCs w:val="20"/>
        </w:rPr>
      </w:pPr>
      <w:r w:rsidRPr="00854C5C">
        <w:rPr>
          <w:rFonts w:ascii="Tahoma" w:hAnsi="Tahoma" w:cs="Tahoma"/>
          <w:snapToGrid w:val="0"/>
          <w:sz w:val="20"/>
          <w:szCs w:val="20"/>
        </w:rPr>
        <w:t xml:space="preserve">Na </w:t>
      </w:r>
      <w:r w:rsidRPr="00854C5C">
        <w:rPr>
          <w:rFonts w:ascii="Tahoma" w:hAnsi="Tahoma" w:cs="Tahoma"/>
          <w:b/>
          <w:bCs/>
          <w:snapToGrid w:val="0"/>
          <w:sz w:val="20"/>
          <w:szCs w:val="20"/>
        </w:rPr>
        <w:t>plynový kotel</w:t>
      </w:r>
      <w:r w:rsidRPr="00854C5C">
        <w:rPr>
          <w:rFonts w:ascii="Tahoma" w:hAnsi="Tahoma" w:cs="Tahoma"/>
          <w:snapToGrid w:val="0"/>
          <w:sz w:val="20"/>
          <w:szCs w:val="20"/>
        </w:rPr>
        <w:t xml:space="preserve"> poskytuje zhotovitel záruku v délce </w:t>
      </w:r>
      <w:r w:rsidRPr="00854C5C">
        <w:rPr>
          <w:rFonts w:ascii="Tahoma" w:hAnsi="Tahoma" w:cs="Tahoma"/>
          <w:b/>
          <w:bCs/>
          <w:snapToGrid w:val="0"/>
          <w:sz w:val="20"/>
          <w:szCs w:val="20"/>
        </w:rPr>
        <w:t>36 měsíců</w:t>
      </w:r>
      <w:r w:rsidRPr="00854C5C">
        <w:rPr>
          <w:rFonts w:ascii="Tahoma" w:hAnsi="Tahoma" w:cs="Tahoma"/>
          <w:snapToGrid w:val="0"/>
          <w:sz w:val="20"/>
          <w:szCs w:val="20"/>
        </w:rPr>
        <w:t xml:space="preserve">, a na </w:t>
      </w:r>
      <w:r w:rsidRPr="00854C5C">
        <w:rPr>
          <w:rFonts w:ascii="Tahoma" w:hAnsi="Tahoma" w:cs="Tahoma"/>
          <w:b/>
          <w:bCs/>
          <w:snapToGrid w:val="0"/>
          <w:sz w:val="20"/>
          <w:szCs w:val="20"/>
        </w:rPr>
        <w:t>výměník a hořák</w:t>
      </w:r>
      <w:r w:rsidRPr="00854C5C">
        <w:rPr>
          <w:rFonts w:ascii="Tahoma" w:hAnsi="Tahoma" w:cs="Tahoma"/>
          <w:snapToGrid w:val="0"/>
          <w:sz w:val="20"/>
          <w:szCs w:val="20"/>
        </w:rPr>
        <w:t xml:space="preserve"> záruku v délce </w:t>
      </w:r>
      <w:r w:rsidRPr="00854C5C">
        <w:rPr>
          <w:rFonts w:ascii="Tahoma" w:hAnsi="Tahoma" w:cs="Tahoma"/>
          <w:b/>
          <w:bCs/>
          <w:snapToGrid w:val="0"/>
          <w:sz w:val="20"/>
          <w:szCs w:val="20"/>
        </w:rPr>
        <w:t>60 měsíců</w:t>
      </w:r>
      <w:r w:rsidRPr="00854C5C">
        <w:rPr>
          <w:rFonts w:ascii="Tahoma" w:hAnsi="Tahoma" w:cs="Tahoma"/>
          <w:snapToGrid w:val="0"/>
          <w:sz w:val="20"/>
          <w:szCs w:val="20"/>
        </w:rPr>
        <w:t>.</w:t>
      </w:r>
    </w:p>
    <w:p w14:paraId="6058D023" w14:textId="13C38A76" w:rsidR="00854C5C" w:rsidRPr="00E36B3A" w:rsidRDefault="00854C5C" w:rsidP="002C4E69">
      <w:pPr>
        <w:widowControl w:val="0"/>
        <w:tabs>
          <w:tab w:val="left" w:pos="0"/>
          <w:tab w:val="left" w:pos="567"/>
        </w:tabs>
        <w:spacing w:after="180"/>
        <w:jc w:val="both"/>
        <w:rPr>
          <w:rFonts w:ascii="Tahoma" w:hAnsi="Tahoma" w:cs="Tahoma"/>
          <w:snapToGrid w:val="0"/>
          <w:sz w:val="20"/>
          <w:szCs w:val="20"/>
        </w:rPr>
      </w:pPr>
      <w:r w:rsidRPr="00854C5C">
        <w:rPr>
          <w:rFonts w:ascii="Tahoma" w:hAnsi="Tahoma" w:cs="Tahoma"/>
          <w:snapToGrid w:val="0"/>
          <w:sz w:val="20"/>
          <w:szCs w:val="20"/>
        </w:rPr>
        <w:t xml:space="preserve">Uvedené záruční doby a záruky platí za předpokladu, že objednatel dodrží veškerá pravidla provozu a údržby stanovená výrobcem či zhotovitelem a zajistí </w:t>
      </w:r>
      <w:r w:rsidRPr="00854C5C">
        <w:rPr>
          <w:rFonts w:ascii="Tahoma" w:hAnsi="Tahoma" w:cs="Tahoma"/>
          <w:b/>
          <w:bCs/>
          <w:snapToGrid w:val="0"/>
          <w:sz w:val="20"/>
          <w:szCs w:val="20"/>
        </w:rPr>
        <w:t>provádění pravidelné roční servisní prohlídky</w:t>
      </w:r>
      <w:r w:rsidRPr="00854C5C">
        <w:rPr>
          <w:rFonts w:ascii="Tahoma" w:hAnsi="Tahoma" w:cs="Tahoma"/>
          <w:snapToGrid w:val="0"/>
          <w:sz w:val="20"/>
          <w:szCs w:val="20"/>
        </w:rPr>
        <w:t xml:space="preserve"> oprávněnou odbornou </w:t>
      </w:r>
      <w:r w:rsidR="00337FB4">
        <w:rPr>
          <w:rFonts w:ascii="Tahoma" w:hAnsi="Tahoma" w:cs="Tahoma"/>
          <w:snapToGrid w:val="0"/>
          <w:sz w:val="20"/>
          <w:szCs w:val="20"/>
        </w:rPr>
        <w:t>osobou.</w:t>
      </w:r>
    </w:p>
    <w:p w14:paraId="49DC228D" w14:textId="77777777" w:rsidR="006F1C3F" w:rsidRPr="00E36B3A" w:rsidRDefault="006F1C3F" w:rsidP="00A30A89">
      <w:pPr>
        <w:widowControl w:val="0"/>
        <w:numPr>
          <w:ilvl w:val="0"/>
          <w:numId w:val="19"/>
        </w:numPr>
        <w:tabs>
          <w:tab w:val="left" w:pos="0"/>
          <w:tab w:val="left" w:pos="709"/>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t>Neodstraní-li zhotovitel reklamované vady či nedodělky v objednatelem stanovené lhůtě přiměřeně dle</w:t>
      </w:r>
      <w:r w:rsidR="00A522D1" w:rsidRPr="00E36B3A">
        <w:rPr>
          <w:rFonts w:ascii="Tahoma" w:hAnsi="Tahoma" w:cs="Tahoma"/>
          <w:snapToGrid w:val="0"/>
          <w:sz w:val="20"/>
          <w:szCs w:val="20"/>
        </w:rPr>
        <w:t> </w:t>
      </w:r>
      <w:r w:rsidRPr="00E36B3A">
        <w:rPr>
          <w:rFonts w:ascii="Tahoma" w:hAnsi="Tahoma" w:cs="Tahoma"/>
          <w:snapToGrid w:val="0"/>
          <w:sz w:val="20"/>
          <w:szCs w:val="20"/>
        </w:rPr>
        <w:t>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w:t>
      </w:r>
      <w:r w:rsidR="003164B1" w:rsidRPr="00E36B3A">
        <w:rPr>
          <w:rFonts w:ascii="Tahoma" w:hAnsi="Tahoma" w:cs="Tahoma"/>
          <w:snapToGrid w:val="0"/>
          <w:sz w:val="20"/>
          <w:szCs w:val="20"/>
        </w:rPr>
        <w:t>důsledku tohoto postupu zaplatí;</w:t>
      </w:r>
      <w:r w:rsidRPr="00E36B3A">
        <w:rPr>
          <w:rFonts w:ascii="Tahoma" w:hAnsi="Tahoma" w:cs="Tahoma"/>
          <w:snapToGrid w:val="0"/>
          <w:sz w:val="20"/>
          <w:szCs w:val="20"/>
        </w:rPr>
        <w:t xml:space="preserve"> nárok objednatele účtovat zhotoviteli smluvní pokutu v tomto případě nezaniká.</w:t>
      </w:r>
    </w:p>
    <w:p w14:paraId="34079D33" w14:textId="2ED73E20" w:rsidR="00756F6C" w:rsidRPr="00714702" w:rsidRDefault="006F1C3F" w:rsidP="00756F6C">
      <w:pPr>
        <w:widowControl w:val="0"/>
        <w:numPr>
          <w:ilvl w:val="0"/>
          <w:numId w:val="19"/>
        </w:numPr>
        <w:tabs>
          <w:tab w:val="left" w:pos="0"/>
          <w:tab w:val="left" w:pos="709"/>
        </w:tabs>
        <w:spacing w:after="180"/>
        <w:ind w:left="0" w:firstLine="0"/>
        <w:jc w:val="both"/>
        <w:rPr>
          <w:rFonts w:ascii="Tahoma" w:hAnsi="Tahoma" w:cs="Tahoma"/>
          <w:snapToGrid w:val="0"/>
          <w:sz w:val="20"/>
          <w:szCs w:val="20"/>
        </w:rPr>
      </w:pPr>
      <w:r w:rsidRPr="003056AA">
        <w:rPr>
          <w:rFonts w:ascii="Tahoma" w:hAnsi="Tahoma" w:cs="Tahoma"/>
          <w:snapToGrid w:val="0"/>
          <w:sz w:val="20"/>
          <w:szCs w:val="20"/>
        </w:rPr>
        <w:t xml:space="preserve">Práva a povinnosti </w:t>
      </w:r>
      <w:proofErr w:type="gramStart"/>
      <w:r w:rsidRPr="003056AA">
        <w:rPr>
          <w:rFonts w:ascii="Tahoma" w:hAnsi="Tahoma" w:cs="Tahoma"/>
          <w:snapToGrid w:val="0"/>
          <w:sz w:val="20"/>
          <w:szCs w:val="20"/>
        </w:rPr>
        <w:t>ze</w:t>
      </w:r>
      <w:proofErr w:type="gramEnd"/>
      <w:r w:rsidRPr="003056AA">
        <w:rPr>
          <w:rFonts w:ascii="Tahoma" w:hAnsi="Tahoma" w:cs="Tahoma"/>
          <w:snapToGrid w:val="0"/>
          <w:sz w:val="20"/>
          <w:szCs w:val="20"/>
        </w:rPr>
        <w:t xml:space="preserve"> zhotovitelem poskytnuté záruky nezanikají, ohledně objednateli předanému předmětu díla, ani pro případ odstoupení jedné ze stran od smlouvy. Nároky z odpovědnosti za</w:t>
      </w:r>
      <w:r w:rsidR="00300B64" w:rsidRPr="003056AA">
        <w:rPr>
          <w:rFonts w:ascii="Tahoma" w:hAnsi="Tahoma" w:cs="Tahoma"/>
          <w:snapToGrid w:val="0"/>
          <w:sz w:val="20"/>
          <w:szCs w:val="20"/>
        </w:rPr>
        <w:t> </w:t>
      </w:r>
      <w:r w:rsidR="00A30A89" w:rsidRPr="003056AA">
        <w:rPr>
          <w:rFonts w:ascii="Tahoma" w:hAnsi="Tahoma" w:cs="Tahoma"/>
          <w:snapToGrid w:val="0"/>
          <w:sz w:val="20"/>
          <w:szCs w:val="20"/>
        </w:rPr>
        <w:t>vady se </w:t>
      </w:r>
      <w:r w:rsidRPr="003056AA">
        <w:rPr>
          <w:rFonts w:ascii="Tahoma" w:hAnsi="Tahoma" w:cs="Tahoma"/>
          <w:snapToGrid w:val="0"/>
          <w:sz w:val="20"/>
          <w:szCs w:val="20"/>
        </w:rPr>
        <w:t>nedotýkají nároků na náhradu škody nebo na smluvní pokutu.</w:t>
      </w:r>
    </w:p>
    <w:p w14:paraId="49DC228F" w14:textId="77777777" w:rsidR="006F1C3F" w:rsidRPr="003056AA" w:rsidRDefault="006F1C3F" w:rsidP="007A1E17">
      <w:pPr>
        <w:spacing w:before="480" w:after="120"/>
        <w:jc w:val="center"/>
        <w:outlineLvl w:val="0"/>
        <w:rPr>
          <w:rFonts w:ascii="Tahoma" w:hAnsi="Tahoma" w:cs="Tahoma"/>
          <w:b/>
          <w:sz w:val="22"/>
          <w:szCs w:val="20"/>
          <w:u w:val="single"/>
        </w:rPr>
      </w:pPr>
      <w:bookmarkStart w:id="35" w:name="_Toc255560907"/>
      <w:bookmarkStart w:id="36" w:name="_Toc255560760"/>
      <w:r w:rsidRPr="003056AA">
        <w:rPr>
          <w:rFonts w:ascii="Tahoma" w:hAnsi="Tahoma" w:cs="Tahoma"/>
          <w:b/>
          <w:sz w:val="22"/>
          <w:szCs w:val="20"/>
          <w:u w:val="single"/>
        </w:rPr>
        <w:t>XV</w:t>
      </w:r>
      <w:r w:rsidR="00EC4BD9" w:rsidRPr="003056AA">
        <w:rPr>
          <w:rFonts w:ascii="Tahoma" w:hAnsi="Tahoma" w:cs="Tahoma"/>
          <w:b/>
          <w:sz w:val="22"/>
          <w:szCs w:val="20"/>
          <w:u w:val="single"/>
        </w:rPr>
        <w:t>II</w:t>
      </w:r>
      <w:r w:rsidRPr="003056AA">
        <w:rPr>
          <w:rFonts w:ascii="Tahoma" w:hAnsi="Tahoma" w:cs="Tahoma"/>
          <w:b/>
          <w:sz w:val="22"/>
          <w:szCs w:val="20"/>
          <w:u w:val="single"/>
        </w:rPr>
        <w:t>. Zánik závazků</w:t>
      </w:r>
      <w:bookmarkEnd w:id="35"/>
      <w:bookmarkEnd w:id="36"/>
    </w:p>
    <w:p w14:paraId="49DC2290" w14:textId="77777777" w:rsidR="006F1C3F" w:rsidRPr="003056AA" w:rsidRDefault="006F1C3F" w:rsidP="00F10C70">
      <w:pPr>
        <w:widowControl w:val="0"/>
        <w:spacing w:after="120"/>
        <w:jc w:val="both"/>
        <w:rPr>
          <w:rFonts w:ascii="Tahoma" w:hAnsi="Tahoma" w:cs="Tahoma"/>
          <w:snapToGrid w:val="0"/>
          <w:sz w:val="20"/>
          <w:szCs w:val="20"/>
        </w:rPr>
      </w:pPr>
      <w:r w:rsidRPr="003056AA">
        <w:rPr>
          <w:rFonts w:ascii="Tahoma" w:hAnsi="Tahoma" w:cs="Tahoma"/>
          <w:snapToGrid w:val="0"/>
          <w:sz w:val="20"/>
          <w:szCs w:val="20"/>
        </w:rPr>
        <w:t>Závazky smluvních stran ze smlouvy zanikají:</w:t>
      </w:r>
    </w:p>
    <w:p w14:paraId="49DC2291" w14:textId="77777777" w:rsidR="00CE3A92" w:rsidRPr="003056AA" w:rsidRDefault="006C4BAB" w:rsidP="00D3032A">
      <w:pPr>
        <w:widowControl w:val="0"/>
        <w:numPr>
          <w:ilvl w:val="1"/>
          <w:numId w:val="31"/>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Splněním</w:t>
      </w:r>
    </w:p>
    <w:p w14:paraId="49DC2292" w14:textId="77777777" w:rsidR="006F1C3F" w:rsidRPr="003056AA" w:rsidRDefault="006F1C3F" w:rsidP="00A30A89">
      <w:pPr>
        <w:widowControl w:val="0"/>
        <w:spacing w:after="180"/>
        <w:jc w:val="both"/>
        <w:rPr>
          <w:rFonts w:ascii="Tahoma" w:hAnsi="Tahoma" w:cs="Tahoma"/>
          <w:snapToGrid w:val="0"/>
          <w:sz w:val="20"/>
          <w:szCs w:val="20"/>
        </w:rPr>
      </w:pPr>
      <w:r w:rsidRPr="003056AA">
        <w:rPr>
          <w:rFonts w:ascii="Tahoma" w:hAnsi="Tahoma" w:cs="Tahoma"/>
          <w:snapToGrid w:val="0"/>
          <w:sz w:val="20"/>
          <w:szCs w:val="20"/>
        </w:rPr>
        <w:t>Závazky smluvních stran z</w:t>
      </w:r>
      <w:r w:rsidR="00163EFE" w:rsidRPr="003056AA">
        <w:rPr>
          <w:rFonts w:ascii="Tahoma" w:hAnsi="Tahoma" w:cs="Tahoma"/>
          <w:snapToGrid w:val="0"/>
          <w:sz w:val="20"/>
          <w:szCs w:val="20"/>
        </w:rPr>
        <w:t xml:space="preserve"> této</w:t>
      </w:r>
      <w:r w:rsidRPr="003056AA">
        <w:rPr>
          <w:rFonts w:ascii="Tahoma" w:hAnsi="Tahoma" w:cs="Tahoma"/>
          <w:snapToGrid w:val="0"/>
          <w:sz w:val="20"/>
          <w:szCs w:val="20"/>
        </w:rPr>
        <w:t xml:space="preserve"> smlouvy zan</w:t>
      </w:r>
      <w:r w:rsidR="00C36973" w:rsidRPr="003056AA">
        <w:rPr>
          <w:rFonts w:ascii="Tahoma" w:hAnsi="Tahoma" w:cs="Tahoma"/>
          <w:snapToGrid w:val="0"/>
          <w:sz w:val="20"/>
          <w:szCs w:val="20"/>
        </w:rPr>
        <w:t xml:space="preserve">ikají především jejich splněním a tímto ujednáním není dotčeno </w:t>
      </w:r>
      <w:proofErr w:type="spellStart"/>
      <w:r w:rsidR="00C36973" w:rsidRPr="003056AA">
        <w:rPr>
          <w:rFonts w:ascii="Tahoma" w:hAnsi="Tahoma" w:cs="Tahoma"/>
          <w:snapToGrid w:val="0"/>
          <w:sz w:val="20"/>
          <w:szCs w:val="20"/>
        </w:rPr>
        <w:t>ust</w:t>
      </w:r>
      <w:proofErr w:type="spellEnd"/>
      <w:r w:rsidR="00C36973" w:rsidRPr="003056AA">
        <w:rPr>
          <w:rFonts w:ascii="Tahoma" w:hAnsi="Tahoma" w:cs="Tahoma"/>
          <w:snapToGrid w:val="0"/>
          <w:sz w:val="20"/>
          <w:szCs w:val="20"/>
        </w:rPr>
        <w:t xml:space="preserve">. </w:t>
      </w:r>
      <w:r w:rsidR="00C36973" w:rsidRPr="003056AA">
        <w:rPr>
          <w:rFonts w:ascii="Tahoma" w:hAnsi="Tahoma" w:cs="Tahoma"/>
          <w:b/>
          <w:snapToGrid w:val="0"/>
          <w:sz w:val="20"/>
          <w:szCs w:val="20"/>
        </w:rPr>
        <w:t>§</w:t>
      </w:r>
      <w:r w:rsidR="00C36973" w:rsidRPr="003056AA">
        <w:rPr>
          <w:rFonts w:ascii="Tahoma" w:hAnsi="Tahoma" w:cs="Tahoma"/>
          <w:snapToGrid w:val="0"/>
          <w:sz w:val="20"/>
          <w:szCs w:val="20"/>
        </w:rPr>
        <w:t xml:space="preserve"> </w:t>
      </w:r>
      <w:r w:rsidR="0079799F" w:rsidRPr="003056AA">
        <w:rPr>
          <w:rFonts w:ascii="Tahoma" w:hAnsi="Tahoma" w:cs="Tahoma"/>
          <w:b/>
          <w:snapToGrid w:val="0"/>
          <w:sz w:val="20"/>
          <w:szCs w:val="20"/>
        </w:rPr>
        <w:t xml:space="preserve">2628 </w:t>
      </w:r>
      <w:r w:rsidR="00C36973" w:rsidRPr="003056AA">
        <w:rPr>
          <w:rFonts w:ascii="Tahoma" w:hAnsi="Tahoma" w:cs="Tahoma"/>
          <w:b/>
          <w:snapToGrid w:val="0"/>
          <w:sz w:val="20"/>
          <w:szCs w:val="20"/>
        </w:rPr>
        <w:t>OZ</w:t>
      </w:r>
      <w:r w:rsidR="00C36973" w:rsidRPr="003056AA">
        <w:rPr>
          <w:rFonts w:ascii="Tahoma" w:hAnsi="Tahoma" w:cs="Tahoma"/>
          <w:snapToGrid w:val="0"/>
          <w:sz w:val="20"/>
          <w:szCs w:val="20"/>
        </w:rPr>
        <w:t>.</w:t>
      </w:r>
    </w:p>
    <w:p w14:paraId="49DC2293" w14:textId="77777777" w:rsidR="00CE3A92" w:rsidRPr="003056AA" w:rsidRDefault="006F1C3F" w:rsidP="00D3032A">
      <w:pPr>
        <w:widowControl w:val="0"/>
        <w:numPr>
          <w:ilvl w:val="1"/>
          <w:numId w:val="31"/>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lastRenderedPageBreak/>
        <w:t>Dohodou smluvních stran</w:t>
      </w:r>
    </w:p>
    <w:p w14:paraId="49DC2294" w14:textId="77777777" w:rsidR="006F1C3F" w:rsidRPr="003056AA" w:rsidRDefault="006F1C3F" w:rsidP="00A30A89">
      <w:pPr>
        <w:widowControl w:val="0"/>
        <w:spacing w:after="180"/>
        <w:jc w:val="both"/>
        <w:rPr>
          <w:rFonts w:ascii="Tahoma" w:hAnsi="Tahoma" w:cs="Tahoma"/>
          <w:b/>
          <w:snapToGrid w:val="0"/>
          <w:sz w:val="20"/>
          <w:szCs w:val="20"/>
        </w:rPr>
      </w:pPr>
      <w:r w:rsidRPr="003056AA">
        <w:rPr>
          <w:rFonts w:ascii="Tahoma" w:hAnsi="Tahoma" w:cs="Tahoma"/>
          <w:snapToGrid w:val="0"/>
          <w:sz w:val="20"/>
          <w:szCs w:val="20"/>
        </w:rPr>
        <w:t>Jednotlivé závazky smluvních stran, jakož i smlouva jako celek, mohou rovněž zaniknout, dohodnou-li se na tom smluvní strany formou písemného dodatku k</w:t>
      </w:r>
      <w:r w:rsidR="00163EFE" w:rsidRPr="003056AA">
        <w:rPr>
          <w:rFonts w:ascii="Tahoma" w:hAnsi="Tahoma" w:cs="Tahoma"/>
          <w:snapToGrid w:val="0"/>
          <w:sz w:val="20"/>
          <w:szCs w:val="20"/>
        </w:rPr>
        <w:t xml:space="preserve"> této</w:t>
      </w:r>
      <w:r w:rsidRPr="003056AA">
        <w:rPr>
          <w:rFonts w:ascii="Tahoma" w:hAnsi="Tahoma" w:cs="Tahoma"/>
          <w:snapToGrid w:val="0"/>
          <w:sz w:val="20"/>
          <w:szCs w:val="20"/>
        </w:rPr>
        <w:t xml:space="preserve"> smlouvě. Takový dodatek musí být písemný a obsahovat vypořádání všech závazků, na které smluvní strany, které takový dodatek uzavírají, mohly pomyslet, jinak je neplatná.</w:t>
      </w:r>
    </w:p>
    <w:p w14:paraId="49DC2295" w14:textId="77777777" w:rsidR="00CE3A92" w:rsidRPr="003056AA" w:rsidRDefault="006F1C3F" w:rsidP="00D3032A">
      <w:pPr>
        <w:widowControl w:val="0"/>
        <w:numPr>
          <w:ilvl w:val="1"/>
          <w:numId w:val="31"/>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Odstou</w:t>
      </w:r>
      <w:r w:rsidR="003B5F3F" w:rsidRPr="003056AA">
        <w:rPr>
          <w:rFonts w:ascii="Tahoma" w:hAnsi="Tahoma" w:cs="Tahoma"/>
          <w:b/>
          <w:snapToGrid w:val="0"/>
          <w:sz w:val="20"/>
          <w:szCs w:val="20"/>
        </w:rPr>
        <w:t>pením od smlouvy</w:t>
      </w:r>
    </w:p>
    <w:p w14:paraId="49DC2296" w14:textId="77777777" w:rsidR="006F1C3F" w:rsidRPr="003056AA" w:rsidRDefault="006F1C3F" w:rsidP="00A30A89">
      <w:pPr>
        <w:widowControl w:val="0"/>
        <w:spacing w:after="180"/>
        <w:jc w:val="both"/>
        <w:rPr>
          <w:rFonts w:ascii="Tahoma" w:hAnsi="Tahoma" w:cs="Tahoma"/>
          <w:b/>
          <w:snapToGrid w:val="0"/>
          <w:sz w:val="20"/>
          <w:szCs w:val="20"/>
        </w:rPr>
      </w:pPr>
      <w:r w:rsidRPr="003056AA">
        <w:rPr>
          <w:rFonts w:ascii="Tahoma" w:hAnsi="Tahoma" w:cs="Tahoma"/>
          <w:sz w:val="20"/>
          <w:szCs w:val="20"/>
        </w:rPr>
        <w:t>Odstoupit od smlouvy lze pouze z důvodů stanovených v</w:t>
      </w:r>
      <w:r w:rsidR="00163EFE" w:rsidRPr="003056AA">
        <w:rPr>
          <w:rFonts w:ascii="Tahoma" w:hAnsi="Tahoma" w:cs="Tahoma"/>
          <w:sz w:val="20"/>
          <w:szCs w:val="20"/>
        </w:rPr>
        <w:t xml:space="preserve"> této</w:t>
      </w:r>
      <w:r w:rsidRPr="003056AA">
        <w:rPr>
          <w:rFonts w:ascii="Tahoma" w:hAnsi="Tahoma" w:cs="Tahoma"/>
          <w:sz w:val="20"/>
          <w:szCs w:val="20"/>
        </w:rPr>
        <w:t xml:space="preserve"> smlouvě nebo zákonem </w:t>
      </w:r>
      <w:r w:rsidRPr="003056AA">
        <w:rPr>
          <w:rFonts w:ascii="Tahoma" w:hAnsi="Tahoma" w:cs="Tahoma"/>
          <w:b/>
          <w:sz w:val="20"/>
          <w:szCs w:val="20"/>
        </w:rPr>
        <w:t xml:space="preserve">(§ </w:t>
      </w:r>
      <w:r w:rsidR="00A603EF" w:rsidRPr="003056AA">
        <w:rPr>
          <w:rFonts w:ascii="Tahoma" w:hAnsi="Tahoma" w:cs="Tahoma"/>
          <w:b/>
          <w:sz w:val="20"/>
          <w:szCs w:val="20"/>
        </w:rPr>
        <w:t>2001</w:t>
      </w:r>
      <w:r w:rsidR="00221542" w:rsidRPr="003056AA">
        <w:rPr>
          <w:rFonts w:ascii="Tahoma" w:hAnsi="Tahoma" w:cs="Tahoma"/>
          <w:b/>
          <w:sz w:val="20"/>
          <w:szCs w:val="20"/>
        </w:rPr>
        <w:t xml:space="preserve"> </w:t>
      </w:r>
      <w:r w:rsidRPr="003056AA">
        <w:rPr>
          <w:rFonts w:ascii="Tahoma" w:hAnsi="Tahoma" w:cs="Tahoma"/>
          <w:b/>
          <w:sz w:val="20"/>
          <w:szCs w:val="20"/>
        </w:rPr>
        <w:t>a</w:t>
      </w:r>
      <w:r w:rsidR="00300B64" w:rsidRPr="003056AA">
        <w:rPr>
          <w:rFonts w:ascii="Tahoma" w:hAnsi="Tahoma" w:cs="Tahoma"/>
          <w:b/>
          <w:sz w:val="20"/>
          <w:szCs w:val="20"/>
        </w:rPr>
        <w:t> </w:t>
      </w:r>
      <w:r w:rsidRPr="003056AA">
        <w:rPr>
          <w:rFonts w:ascii="Tahoma" w:hAnsi="Tahoma" w:cs="Tahoma"/>
          <w:b/>
          <w:sz w:val="20"/>
          <w:szCs w:val="20"/>
        </w:rPr>
        <w:t xml:space="preserve">násl. </w:t>
      </w:r>
      <w:r w:rsidR="00D40D0A" w:rsidRPr="003056AA">
        <w:rPr>
          <w:rFonts w:ascii="Tahoma" w:hAnsi="Tahoma" w:cs="Tahoma"/>
          <w:b/>
          <w:sz w:val="20"/>
          <w:szCs w:val="20"/>
        </w:rPr>
        <w:t>OZ</w:t>
      </w:r>
      <w:r w:rsidRPr="003056AA">
        <w:rPr>
          <w:rFonts w:ascii="Tahoma" w:hAnsi="Tahoma" w:cs="Tahoma"/>
          <w:sz w:val="20"/>
          <w:szCs w:val="20"/>
        </w:rPr>
        <w:t>)</w:t>
      </w:r>
      <w:r w:rsidR="00985AAC" w:rsidRPr="003056AA">
        <w:rPr>
          <w:rFonts w:ascii="Tahoma" w:hAnsi="Tahoma" w:cs="Tahoma"/>
          <w:sz w:val="20"/>
          <w:szCs w:val="20"/>
        </w:rPr>
        <w:t>.</w:t>
      </w:r>
    </w:p>
    <w:p w14:paraId="49DC2297" w14:textId="77777777" w:rsidR="00985AAC" w:rsidRPr="003056AA" w:rsidRDefault="006F1C3F" w:rsidP="00F10C70">
      <w:pPr>
        <w:widowControl w:val="0"/>
        <w:spacing w:after="120"/>
        <w:ind w:left="1418" w:hanging="709"/>
        <w:jc w:val="both"/>
        <w:rPr>
          <w:rFonts w:ascii="Tahoma" w:hAnsi="Tahoma" w:cs="Tahoma"/>
          <w:sz w:val="20"/>
          <w:szCs w:val="20"/>
        </w:rPr>
      </w:pPr>
      <w:r w:rsidRPr="003056AA">
        <w:rPr>
          <w:rFonts w:ascii="Tahoma" w:hAnsi="Tahoma" w:cs="Tahoma"/>
          <w:snapToGrid w:val="0"/>
          <w:sz w:val="20"/>
          <w:szCs w:val="20"/>
        </w:rPr>
        <w:t>1</w:t>
      </w:r>
      <w:r w:rsidR="003D5A78" w:rsidRPr="003056AA">
        <w:rPr>
          <w:rFonts w:ascii="Tahoma" w:hAnsi="Tahoma" w:cs="Tahoma"/>
          <w:snapToGrid w:val="0"/>
          <w:sz w:val="20"/>
          <w:szCs w:val="20"/>
        </w:rPr>
        <w:t>7</w:t>
      </w:r>
      <w:r w:rsidRPr="003056AA">
        <w:rPr>
          <w:rFonts w:ascii="Tahoma" w:hAnsi="Tahoma" w:cs="Tahoma"/>
          <w:snapToGrid w:val="0"/>
          <w:sz w:val="20"/>
          <w:szCs w:val="20"/>
        </w:rPr>
        <w:t>.3.1</w:t>
      </w:r>
      <w:r w:rsidRPr="003056AA">
        <w:rPr>
          <w:rFonts w:ascii="Tahoma" w:hAnsi="Tahoma" w:cs="Tahoma"/>
          <w:b/>
          <w:sz w:val="20"/>
          <w:szCs w:val="20"/>
        </w:rPr>
        <w:t xml:space="preserve"> </w:t>
      </w:r>
      <w:r w:rsidRPr="003056AA">
        <w:rPr>
          <w:rFonts w:ascii="Tahoma" w:hAnsi="Tahoma" w:cs="Tahoma"/>
          <w:sz w:val="20"/>
          <w:szCs w:val="20"/>
        </w:rPr>
        <w:t xml:space="preserve">Kterákoli ze smluvních stran může odstoupit od </w:t>
      </w:r>
      <w:r w:rsidR="00163EFE" w:rsidRPr="003056AA">
        <w:rPr>
          <w:rFonts w:ascii="Tahoma" w:hAnsi="Tahoma" w:cs="Tahoma"/>
          <w:sz w:val="20"/>
          <w:szCs w:val="20"/>
        </w:rPr>
        <w:t xml:space="preserve">této </w:t>
      </w:r>
      <w:r w:rsidRPr="003056AA">
        <w:rPr>
          <w:rFonts w:ascii="Tahoma" w:hAnsi="Tahoma" w:cs="Tahoma"/>
          <w:sz w:val="20"/>
          <w:szCs w:val="20"/>
        </w:rPr>
        <w:t>smlouvy, poruší-li druhá strana podstatným způsobem své smluvní povinnosti, přestože byla na tuto skutečnost prokazatelným způsobem (doporučeným dopisem) upozorněna.</w:t>
      </w:r>
    </w:p>
    <w:p w14:paraId="49DC2298" w14:textId="77777777" w:rsidR="00EC1A3F" w:rsidRPr="003056AA" w:rsidRDefault="003D5A78" w:rsidP="00F10C70">
      <w:pPr>
        <w:widowControl w:val="0"/>
        <w:spacing w:after="180"/>
        <w:ind w:left="1418" w:hanging="709"/>
        <w:jc w:val="both"/>
        <w:rPr>
          <w:rFonts w:ascii="Tahoma" w:hAnsi="Tahoma" w:cs="Tahoma"/>
          <w:sz w:val="20"/>
          <w:szCs w:val="20"/>
        </w:rPr>
      </w:pPr>
      <w:r w:rsidRPr="003056AA">
        <w:rPr>
          <w:rFonts w:ascii="Tahoma" w:hAnsi="Tahoma" w:cs="Tahoma"/>
          <w:sz w:val="20"/>
          <w:szCs w:val="20"/>
        </w:rPr>
        <w:tab/>
      </w:r>
      <w:r w:rsidR="006F1C3F" w:rsidRPr="003056AA">
        <w:rPr>
          <w:rFonts w:ascii="Tahoma" w:hAnsi="Tahoma" w:cs="Tahoma"/>
          <w:sz w:val="20"/>
          <w:szCs w:val="20"/>
        </w:rPr>
        <w:t>Stanoví-li oprávněná smluvní strana druhé smluvní straně pro splnění jeho závazku náhradní (dodatečnou) lhůtu, v</w:t>
      </w:r>
      <w:r w:rsidR="00D95943" w:rsidRPr="003056AA">
        <w:rPr>
          <w:rFonts w:ascii="Tahoma" w:hAnsi="Tahoma" w:cs="Tahoma"/>
          <w:sz w:val="20"/>
          <w:szCs w:val="20"/>
        </w:rPr>
        <w:t>z</w:t>
      </w:r>
      <w:r w:rsidR="006F1C3F" w:rsidRPr="003056AA">
        <w:rPr>
          <w:rFonts w:ascii="Tahoma" w:hAnsi="Tahoma" w:cs="Tahoma"/>
          <w:sz w:val="20"/>
          <w:szCs w:val="20"/>
        </w:rPr>
        <w:t>niká jí pr</w:t>
      </w:r>
      <w:r w:rsidR="00DA4678" w:rsidRPr="003056AA">
        <w:rPr>
          <w:rFonts w:ascii="Tahoma" w:hAnsi="Tahoma" w:cs="Tahoma"/>
          <w:sz w:val="20"/>
          <w:szCs w:val="20"/>
        </w:rPr>
        <w:t>ávo</w:t>
      </w:r>
      <w:r w:rsidR="006F1C3F" w:rsidRPr="003056AA">
        <w:rPr>
          <w:rFonts w:ascii="Tahoma" w:hAnsi="Tahoma" w:cs="Tahoma"/>
          <w:sz w:val="20"/>
          <w:szCs w:val="20"/>
        </w:rPr>
        <w:t xml:space="preserve"> odstoupit od smlouvy až po marném uplynutí této lhůty,</w:t>
      </w:r>
      <w:r w:rsidR="006459A7" w:rsidRPr="003056AA">
        <w:rPr>
          <w:rFonts w:ascii="Tahoma" w:hAnsi="Tahoma" w:cs="Tahoma"/>
          <w:sz w:val="20"/>
          <w:szCs w:val="20"/>
        </w:rPr>
        <w:t xml:space="preserve"> </w:t>
      </w:r>
      <w:r w:rsidR="006F1C3F" w:rsidRPr="003056AA">
        <w:rPr>
          <w:rFonts w:ascii="Tahoma" w:hAnsi="Tahoma" w:cs="Tahoma"/>
          <w:sz w:val="20"/>
          <w:szCs w:val="20"/>
        </w:rPr>
        <w:t>to neplatí, jestliže druhá smluvní strana v průběhu této lhůty prohlásí, že svůj závazek nesplní. V takovém případě může dotčená smluvní strana odstoupit od smlouvy i před uplynutím lhůt</w:t>
      </w:r>
      <w:r w:rsidR="00313095" w:rsidRPr="003056AA">
        <w:rPr>
          <w:rFonts w:ascii="Tahoma" w:hAnsi="Tahoma" w:cs="Tahoma"/>
          <w:sz w:val="20"/>
          <w:szCs w:val="20"/>
        </w:rPr>
        <w:t xml:space="preserve">a </w:t>
      </w:r>
      <w:r w:rsidR="006F1C3F" w:rsidRPr="003056AA">
        <w:rPr>
          <w:rFonts w:ascii="Tahoma" w:hAnsi="Tahoma" w:cs="Tahoma"/>
          <w:sz w:val="20"/>
          <w:szCs w:val="20"/>
        </w:rPr>
        <w:t xml:space="preserve">dodatečného plnění, poté, co prohlášení druhé smluvní strany obdržela. </w:t>
      </w:r>
      <w:r w:rsidR="00EC1A3F" w:rsidRPr="003056AA">
        <w:rPr>
          <w:rFonts w:ascii="Tahoma" w:hAnsi="Tahoma" w:cs="Tahoma"/>
          <w:sz w:val="20"/>
          <w:szCs w:val="20"/>
        </w:rPr>
        <w:t xml:space="preserve">Smluvní strana může také od smlouvy odstoupit bez zbytečného odkladu poté, co z chování druhé strany nepochybně vyplyne, že poruší smlouvu podstatným způsobem a nedá – </w:t>
      </w:r>
      <w:proofErr w:type="spellStart"/>
      <w:r w:rsidR="00EC1A3F" w:rsidRPr="003056AA">
        <w:rPr>
          <w:rFonts w:ascii="Tahoma" w:hAnsi="Tahoma" w:cs="Tahoma"/>
          <w:sz w:val="20"/>
          <w:szCs w:val="20"/>
        </w:rPr>
        <w:t>li</w:t>
      </w:r>
      <w:proofErr w:type="spellEnd"/>
      <w:r w:rsidR="00EC1A3F" w:rsidRPr="003056AA">
        <w:rPr>
          <w:rFonts w:ascii="Tahoma" w:hAnsi="Tahoma" w:cs="Tahoma"/>
          <w:sz w:val="20"/>
          <w:szCs w:val="20"/>
        </w:rPr>
        <w:t xml:space="preserve"> na výzvu opráv</w:t>
      </w:r>
      <w:r w:rsidR="007E566B" w:rsidRPr="003056AA">
        <w:rPr>
          <w:rFonts w:ascii="Tahoma" w:hAnsi="Tahoma" w:cs="Tahoma"/>
          <w:sz w:val="20"/>
          <w:szCs w:val="20"/>
        </w:rPr>
        <w:t>něné strany přiměřenou jistotu.</w:t>
      </w:r>
    </w:p>
    <w:p w14:paraId="49DC2299" w14:textId="77777777" w:rsidR="006F1C3F" w:rsidRPr="003056AA" w:rsidRDefault="003D5A78" w:rsidP="00F10C70">
      <w:pPr>
        <w:widowControl w:val="0"/>
        <w:ind w:left="1418" w:hanging="709"/>
        <w:jc w:val="both"/>
        <w:rPr>
          <w:rFonts w:ascii="Tahoma" w:hAnsi="Tahoma" w:cs="Tahoma"/>
          <w:sz w:val="20"/>
          <w:szCs w:val="20"/>
        </w:rPr>
      </w:pPr>
      <w:r w:rsidRPr="003056AA">
        <w:rPr>
          <w:rFonts w:ascii="Tahoma" w:hAnsi="Tahoma" w:cs="Tahoma"/>
          <w:sz w:val="20"/>
          <w:szCs w:val="20"/>
        </w:rPr>
        <w:tab/>
      </w:r>
      <w:r w:rsidR="006F1C3F" w:rsidRPr="003056AA">
        <w:rPr>
          <w:rFonts w:ascii="Tahoma" w:hAnsi="Tahoma" w:cs="Tahoma"/>
          <w:sz w:val="20"/>
          <w:szCs w:val="20"/>
          <w:u w:val="single"/>
        </w:rPr>
        <w:t>Za podstatné porušení smlouvy se považuje</w:t>
      </w:r>
      <w:r w:rsidR="00CE3A92" w:rsidRPr="003056AA">
        <w:rPr>
          <w:rFonts w:ascii="Tahoma" w:hAnsi="Tahoma" w:cs="Tahoma"/>
          <w:sz w:val="20"/>
          <w:szCs w:val="20"/>
          <w:u w:val="single"/>
        </w:rPr>
        <w:t xml:space="preserve"> zejména</w:t>
      </w:r>
      <w:r w:rsidR="006F1C3F" w:rsidRPr="003056AA">
        <w:rPr>
          <w:rFonts w:ascii="Tahoma" w:hAnsi="Tahoma" w:cs="Tahoma"/>
          <w:sz w:val="20"/>
          <w:szCs w:val="20"/>
        </w:rPr>
        <w:t>:</w:t>
      </w:r>
    </w:p>
    <w:p w14:paraId="49DC229A" w14:textId="77777777" w:rsidR="006F1C3F" w:rsidRPr="003056AA" w:rsidRDefault="006F1C3F" w:rsidP="00D3032A">
      <w:pPr>
        <w:widowControl w:val="0"/>
        <w:numPr>
          <w:ilvl w:val="0"/>
          <w:numId w:val="25"/>
        </w:numPr>
        <w:ind w:left="1701" w:hanging="283"/>
        <w:jc w:val="both"/>
        <w:rPr>
          <w:rFonts w:ascii="Tahoma" w:hAnsi="Tahoma" w:cs="Tahoma"/>
          <w:snapToGrid w:val="0"/>
          <w:sz w:val="20"/>
          <w:szCs w:val="20"/>
        </w:rPr>
      </w:pPr>
      <w:r w:rsidRPr="003056AA">
        <w:rPr>
          <w:rFonts w:ascii="Tahoma" w:hAnsi="Tahoma" w:cs="Tahoma"/>
          <w:snapToGrid w:val="0"/>
          <w:sz w:val="20"/>
          <w:szCs w:val="20"/>
        </w:rPr>
        <w:t>pokud dílo není prováděno v so</w:t>
      </w:r>
      <w:r w:rsidR="00C364D9" w:rsidRPr="003056AA">
        <w:rPr>
          <w:rFonts w:ascii="Tahoma" w:hAnsi="Tahoma" w:cs="Tahoma"/>
          <w:snapToGrid w:val="0"/>
          <w:sz w:val="20"/>
          <w:szCs w:val="20"/>
        </w:rPr>
        <w:t>uladu s projektov</w:t>
      </w:r>
      <w:r w:rsidR="007F20E9" w:rsidRPr="003056AA">
        <w:rPr>
          <w:rFonts w:ascii="Tahoma" w:hAnsi="Tahoma" w:cs="Tahoma"/>
          <w:snapToGrid w:val="0"/>
          <w:sz w:val="20"/>
          <w:szCs w:val="20"/>
        </w:rPr>
        <w:t>ou</w:t>
      </w:r>
      <w:r w:rsidR="00C364D9" w:rsidRPr="003056AA">
        <w:rPr>
          <w:rFonts w:ascii="Tahoma" w:hAnsi="Tahoma" w:cs="Tahoma"/>
          <w:snapToGrid w:val="0"/>
          <w:sz w:val="20"/>
          <w:szCs w:val="20"/>
        </w:rPr>
        <w:t xml:space="preserve"> dokumentac</w:t>
      </w:r>
      <w:r w:rsidR="007F20E9" w:rsidRPr="003056AA">
        <w:rPr>
          <w:rFonts w:ascii="Tahoma" w:hAnsi="Tahoma" w:cs="Tahoma"/>
          <w:snapToGrid w:val="0"/>
          <w:sz w:val="20"/>
          <w:szCs w:val="20"/>
        </w:rPr>
        <w:t>í</w:t>
      </w:r>
      <w:r w:rsidR="00F738CA" w:rsidRPr="003056AA">
        <w:rPr>
          <w:rFonts w:ascii="Tahoma" w:hAnsi="Tahoma" w:cs="Tahoma"/>
          <w:snapToGrid w:val="0"/>
          <w:sz w:val="20"/>
          <w:szCs w:val="20"/>
        </w:rPr>
        <w:t>,</w:t>
      </w:r>
      <w:r w:rsidRPr="003056AA">
        <w:rPr>
          <w:rFonts w:ascii="Tahoma" w:hAnsi="Tahoma" w:cs="Tahoma"/>
          <w:snapToGrid w:val="0"/>
          <w:sz w:val="20"/>
          <w:szCs w:val="20"/>
        </w:rPr>
        <w:t xml:space="preserve"> </w:t>
      </w:r>
      <w:r w:rsidR="00A7738D" w:rsidRPr="003056AA">
        <w:rPr>
          <w:rFonts w:ascii="Tahoma" w:hAnsi="Tahoma" w:cs="Tahoma"/>
          <w:snapToGrid w:val="0"/>
          <w:sz w:val="20"/>
          <w:szCs w:val="20"/>
        </w:rPr>
        <w:t>soupis</w:t>
      </w:r>
      <w:r w:rsidR="007F20E9" w:rsidRPr="003056AA">
        <w:rPr>
          <w:rFonts w:ascii="Tahoma" w:hAnsi="Tahoma" w:cs="Tahoma"/>
          <w:snapToGrid w:val="0"/>
          <w:sz w:val="20"/>
          <w:szCs w:val="20"/>
        </w:rPr>
        <w:t>em</w:t>
      </w:r>
      <w:r w:rsidR="00A7738D" w:rsidRPr="003056AA">
        <w:rPr>
          <w:rFonts w:ascii="Tahoma" w:hAnsi="Tahoma" w:cs="Tahoma"/>
          <w:snapToGrid w:val="0"/>
          <w:sz w:val="20"/>
          <w:szCs w:val="20"/>
        </w:rPr>
        <w:t xml:space="preserve"> stavebních prací, dodávek a služeb s výkaz</w:t>
      </w:r>
      <w:r w:rsidR="00930CBA" w:rsidRPr="003056AA">
        <w:rPr>
          <w:rFonts w:ascii="Tahoma" w:hAnsi="Tahoma" w:cs="Tahoma"/>
          <w:snapToGrid w:val="0"/>
          <w:sz w:val="20"/>
          <w:szCs w:val="20"/>
        </w:rPr>
        <w:t>em</w:t>
      </w:r>
      <w:r w:rsidR="00A7738D" w:rsidRPr="003056AA">
        <w:rPr>
          <w:rFonts w:ascii="Tahoma" w:hAnsi="Tahoma" w:cs="Tahoma"/>
          <w:snapToGrid w:val="0"/>
          <w:sz w:val="20"/>
          <w:szCs w:val="20"/>
        </w:rPr>
        <w:t xml:space="preserve"> výměr</w:t>
      </w:r>
      <w:r w:rsidRPr="003056AA">
        <w:rPr>
          <w:rFonts w:ascii="Tahoma" w:hAnsi="Tahoma" w:cs="Tahoma"/>
          <w:snapToGrid w:val="0"/>
          <w:sz w:val="20"/>
          <w:szCs w:val="20"/>
        </w:rPr>
        <w:t>, závaznými normami a ostatními platnými předpisy</w:t>
      </w:r>
      <w:r w:rsidR="005121A5" w:rsidRPr="003056AA">
        <w:rPr>
          <w:rFonts w:ascii="Tahoma" w:hAnsi="Tahoma" w:cs="Tahoma"/>
          <w:snapToGrid w:val="0"/>
          <w:sz w:val="20"/>
          <w:szCs w:val="20"/>
        </w:rPr>
        <w:t>; a/nebo</w:t>
      </w:r>
    </w:p>
    <w:p w14:paraId="49DC229C" w14:textId="77777777" w:rsidR="006F1C3F" w:rsidRPr="003056AA" w:rsidRDefault="006F1C3F" w:rsidP="00D3032A">
      <w:pPr>
        <w:widowControl w:val="0"/>
        <w:numPr>
          <w:ilvl w:val="0"/>
          <w:numId w:val="25"/>
        </w:numPr>
        <w:ind w:left="1701" w:hanging="283"/>
        <w:jc w:val="both"/>
        <w:rPr>
          <w:rFonts w:ascii="Tahoma" w:hAnsi="Tahoma" w:cs="Tahoma"/>
          <w:snapToGrid w:val="0"/>
          <w:sz w:val="20"/>
          <w:szCs w:val="20"/>
        </w:rPr>
      </w:pPr>
      <w:r w:rsidRPr="003056AA">
        <w:rPr>
          <w:rFonts w:ascii="Tahoma" w:hAnsi="Tahoma" w:cs="Tahoma"/>
          <w:snapToGrid w:val="0"/>
          <w:sz w:val="20"/>
          <w:szCs w:val="20"/>
        </w:rPr>
        <w:t>překročení smluvené pevné ceny díla</w:t>
      </w:r>
      <w:r w:rsidR="005121A5" w:rsidRPr="003056AA">
        <w:rPr>
          <w:rFonts w:ascii="Tahoma" w:hAnsi="Tahoma" w:cs="Tahoma"/>
          <w:snapToGrid w:val="0"/>
          <w:sz w:val="20"/>
          <w:szCs w:val="20"/>
        </w:rPr>
        <w:t>; a/nebo</w:t>
      </w:r>
    </w:p>
    <w:p w14:paraId="49DC229D" w14:textId="77777777" w:rsidR="006F1C3F" w:rsidRPr="003056AA" w:rsidRDefault="006F1C3F" w:rsidP="00D3032A">
      <w:pPr>
        <w:widowControl w:val="0"/>
        <w:numPr>
          <w:ilvl w:val="0"/>
          <w:numId w:val="25"/>
        </w:numPr>
        <w:ind w:left="1701" w:hanging="283"/>
        <w:jc w:val="both"/>
        <w:rPr>
          <w:rFonts w:ascii="Tahoma" w:hAnsi="Tahoma" w:cs="Tahoma"/>
          <w:snapToGrid w:val="0"/>
          <w:sz w:val="20"/>
          <w:szCs w:val="20"/>
        </w:rPr>
      </w:pPr>
      <w:r w:rsidRPr="003056AA">
        <w:rPr>
          <w:rFonts w:ascii="Tahoma" w:hAnsi="Tahoma" w:cs="Tahoma"/>
          <w:snapToGrid w:val="0"/>
          <w:sz w:val="20"/>
          <w:szCs w:val="20"/>
        </w:rPr>
        <w:t xml:space="preserve">neplacení dohodnutých faktur objednatelem déle než </w:t>
      </w:r>
      <w:r w:rsidR="005121A5" w:rsidRPr="003056AA">
        <w:rPr>
          <w:rFonts w:ascii="Tahoma" w:hAnsi="Tahoma" w:cs="Tahoma"/>
          <w:snapToGrid w:val="0"/>
          <w:sz w:val="20"/>
          <w:szCs w:val="20"/>
        </w:rPr>
        <w:t xml:space="preserve">3 </w:t>
      </w:r>
      <w:r w:rsidRPr="003056AA">
        <w:rPr>
          <w:rFonts w:ascii="Tahoma" w:hAnsi="Tahoma" w:cs="Tahoma"/>
          <w:snapToGrid w:val="0"/>
          <w:sz w:val="20"/>
          <w:szCs w:val="20"/>
        </w:rPr>
        <w:t>měsíce</w:t>
      </w:r>
      <w:r w:rsidR="005121A5" w:rsidRPr="003056AA">
        <w:rPr>
          <w:rFonts w:ascii="Tahoma" w:hAnsi="Tahoma" w:cs="Tahoma"/>
          <w:snapToGrid w:val="0"/>
          <w:sz w:val="20"/>
          <w:szCs w:val="20"/>
        </w:rPr>
        <w:t>; a/nebo</w:t>
      </w:r>
    </w:p>
    <w:p w14:paraId="49DC229E" w14:textId="77777777" w:rsidR="006F1C3F" w:rsidRPr="003056AA" w:rsidRDefault="006F1C3F" w:rsidP="00D3032A">
      <w:pPr>
        <w:widowControl w:val="0"/>
        <w:numPr>
          <w:ilvl w:val="0"/>
          <w:numId w:val="25"/>
        </w:numPr>
        <w:ind w:left="1701" w:hanging="283"/>
        <w:jc w:val="both"/>
        <w:rPr>
          <w:rFonts w:ascii="Tahoma" w:hAnsi="Tahoma" w:cs="Tahoma"/>
          <w:snapToGrid w:val="0"/>
          <w:sz w:val="20"/>
          <w:szCs w:val="20"/>
        </w:rPr>
      </w:pPr>
      <w:r w:rsidRPr="003056AA">
        <w:rPr>
          <w:rFonts w:ascii="Tahoma" w:hAnsi="Tahoma" w:cs="Tahoma"/>
          <w:snapToGrid w:val="0"/>
          <w:sz w:val="20"/>
          <w:szCs w:val="20"/>
        </w:rPr>
        <w:t xml:space="preserve">pokud zhotovitel díla neodstraní vady, na které byl upozorněn objednatelem </w:t>
      </w:r>
      <w:r w:rsidR="005121A5" w:rsidRPr="003056AA">
        <w:rPr>
          <w:rFonts w:ascii="Tahoma" w:hAnsi="Tahoma" w:cs="Tahoma"/>
          <w:snapToGrid w:val="0"/>
          <w:sz w:val="20"/>
          <w:szCs w:val="20"/>
        </w:rPr>
        <w:t>ve</w:t>
      </w:r>
      <w:r w:rsidRPr="003056AA">
        <w:rPr>
          <w:rFonts w:ascii="Tahoma" w:hAnsi="Tahoma" w:cs="Tahoma"/>
          <w:snapToGrid w:val="0"/>
          <w:sz w:val="20"/>
          <w:szCs w:val="20"/>
        </w:rPr>
        <w:t xml:space="preserve"> stavební</w:t>
      </w:r>
      <w:r w:rsidR="005121A5" w:rsidRPr="003056AA">
        <w:rPr>
          <w:rFonts w:ascii="Tahoma" w:hAnsi="Tahoma" w:cs="Tahoma"/>
          <w:snapToGrid w:val="0"/>
          <w:sz w:val="20"/>
          <w:szCs w:val="20"/>
        </w:rPr>
        <w:t>m</w:t>
      </w:r>
      <w:r w:rsidRPr="003056AA">
        <w:rPr>
          <w:rFonts w:ascii="Tahoma" w:hAnsi="Tahoma" w:cs="Tahoma"/>
          <w:snapToGrid w:val="0"/>
          <w:sz w:val="20"/>
          <w:szCs w:val="20"/>
        </w:rPr>
        <w:t xml:space="preserve"> deníku, ani v přiměřené lhůtě za tímto účelem poskytnuté objednatelem</w:t>
      </w:r>
      <w:r w:rsidR="005121A5" w:rsidRPr="003056AA">
        <w:rPr>
          <w:rFonts w:ascii="Tahoma" w:hAnsi="Tahoma" w:cs="Tahoma"/>
          <w:snapToGrid w:val="0"/>
          <w:sz w:val="20"/>
          <w:szCs w:val="20"/>
        </w:rPr>
        <w:t>; a/nebo</w:t>
      </w:r>
    </w:p>
    <w:p w14:paraId="49DC229F" w14:textId="77777777" w:rsidR="00DA4678" w:rsidRPr="003056AA" w:rsidRDefault="00DA4678" w:rsidP="00D3032A">
      <w:pPr>
        <w:numPr>
          <w:ilvl w:val="0"/>
          <w:numId w:val="25"/>
        </w:numPr>
        <w:ind w:left="1701" w:hanging="283"/>
        <w:jc w:val="both"/>
        <w:rPr>
          <w:rFonts w:ascii="Tahoma" w:hAnsi="Tahoma" w:cs="Tahoma"/>
          <w:sz w:val="20"/>
          <w:szCs w:val="20"/>
          <w:lang w:eastAsia="ar-SA"/>
        </w:rPr>
      </w:pPr>
      <w:r w:rsidRPr="003056AA">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sidRPr="003056AA">
        <w:rPr>
          <w:rFonts w:ascii="Tahoma" w:hAnsi="Tahoma" w:cs="Tahoma"/>
          <w:sz w:val="20"/>
          <w:szCs w:val="20"/>
        </w:rPr>
        <w:t>; a/nebo</w:t>
      </w:r>
    </w:p>
    <w:p w14:paraId="49DC22A0" w14:textId="77777777" w:rsidR="00DA4678" w:rsidRPr="003056AA" w:rsidRDefault="00DA4678" w:rsidP="00D3032A">
      <w:pPr>
        <w:pStyle w:val="Zkladntext210"/>
        <w:numPr>
          <w:ilvl w:val="0"/>
          <w:numId w:val="25"/>
        </w:numPr>
        <w:spacing w:after="0" w:line="240" w:lineRule="auto"/>
        <w:ind w:left="1701" w:hanging="283"/>
        <w:rPr>
          <w:rFonts w:ascii="Tahoma" w:hAnsi="Tahoma" w:cs="Tahoma"/>
        </w:rPr>
      </w:pPr>
      <w:r w:rsidRPr="003056AA">
        <w:rPr>
          <w:rFonts w:ascii="Tahoma" w:hAnsi="Tahoma" w:cs="Tahoma"/>
        </w:rPr>
        <w:t>zhotovitel vstoupil do likvidace; a/nebo</w:t>
      </w:r>
    </w:p>
    <w:p w14:paraId="49DC22A1" w14:textId="77777777" w:rsidR="00DA4678" w:rsidRPr="003056AA" w:rsidRDefault="00DA4678" w:rsidP="00D3032A">
      <w:pPr>
        <w:pStyle w:val="Zkladntext210"/>
        <w:numPr>
          <w:ilvl w:val="0"/>
          <w:numId w:val="25"/>
        </w:numPr>
        <w:spacing w:after="0" w:line="240" w:lineRule="auto"/>
        <w:ind w:left="1701" w:hanging="283"/>
        <w:jc w:val="both"/>
        <w:rPr>
          <w:rFonts w:ascii="Tahoma" w:hAnsi="Tahoma" w:cs="Tahoma"/>
        </w:rPr>
      </w:pPr>
      <w:r w:rsidRPr="003056AA">
        <w:rPr>
          <w:rFonts w:ascii="Tahoma" w:hAnsi="Tahoma" w:cs="Tahoma"/>
        </w:rPr>
        <w:t xml:space="preserve">zhotovitel uzavřel smlouvu o prodeji či nájmu podniku či jeho části, na </w:t>
      </w:r>
      <w:proofErr w:type="gramStart"/>
      <w:r w:rsidRPr="003056AA">
        <w:rPr>
          <w:rFonts w:ascii="Tahoma" w:hAnsi="Tahoma" w:cs="Tahoma"/>
        </w:rPr>
        <w:t>základě</w:t>
      </w:r>
      <w:proofErr w:type="gramEnd"/>
      <w:r w:rsidRPr="003056AA">
        <w:rPr>
          <w:rFonts w:ascii="Tahoma" w:hAnsi="Tahoma" w:cs="Tahoma"/>
        </w:rPr>
        <w:t xml:space="preserve"> které převedl, resp. pronajal, svůj podnik či tu jeho část, jejíž součástí jsou i práva a závazky z právního vztahu dle této smlouvy na třetí osobu; a/nebo</w:t>
      </w:r>
    </w:p>
    <w:p w14:paraId="49DC22A2" w14:textId="76666911" w:rsidR="00DA4678" w:rsidRPr="003056AA" w:rsidRDefault="00DA4678" w:rsidP="00D3032A">
      <w:pPr>
        <w:pStyle w:val="Zkladntext210"/>
        <w:numPr>
          <w:ilvl w:val="0"/>
          <w:numId w:val="25"/>
        </w:numPr>
        <w:spacing w:after="0" w:line="240" w:lineRule="auto"/>
        <w:ind w:left="1701" w:hanging="283"/>
        <w:jc w:val="both"/>
        <w:rPr>
          <w:rFonts w:ascii="Tahoma" w:hAnsi="Tahoma" w:cs="Tahoma"/>
        </w:rPr>
      </w:pPr>
      <w:r w:rsidRPr="003056AA">
        <w:rPr>
          <w:rFonts w:ascii="Tahoma" w:hAnsi="Tahoma" w:cs="Tahoma"/>
        </w:rPr>
        <w:t>prodlení zhotovitele s předáním dokladů uvedených v čl.</w:t>
      </w:r>
      <w:r w:rsidR="00776682" w:rsidRPr="003056AA">
        <w:rPr>
          <w:rFonts w:ascii="Tahoma" w:hAnsi="Tahoma" w:cs="Tahoma"/>
        </w:rPr>
        <w:t xml:space="preserve"> VIII, bodu </w:t>
      </w:r>
      <w:r w:rsidR="009B21B6">
        <w:rPr>
          <w:rFonts w:ascii="Tahoma" w:hAnsi="Tahoma" w:cs="Tahoma"/>
        </w:rPr>
        <w:t xml:space="preserve">8.1 nebo </w:t>
      </w:r>
      <w:r w:rsidR="00776682" w:rsidRPr="003056AA">
        <w:rPr>
          <w:rFonts w:ascii="Tahoma" w:hAnsi="Tahoma" w:cs="Tahoma"/>
        </w:rPr>
        <w:t>8.</w:t>
      </w:r>
      <w:r w:rsidR="009B21B6">
        <w:rPr>
          <w:rFonts w:ascii="Tahoma" w:hAnsi="Tahoma" w:cs="Tahoma"/>
        </w:rPr>
        <w:t>2</w:t>
      </w:r>
      <w:r w:rsidR="00776682" w:rsidRPr="003056AA">
        <w:rPr>
          <w:rFonts w:ascii="Tahoma" w:hAnsi="Tahoma" w:cs="Tahoma"/>
        </w:rPr>
        <w:t xml:space="preserve"> této smlouvy po </w:t>
      </w:r>
      <w:r w:rsidRPr="003056AA">
        <w:rPr>
          <w:rFonts w:ascii="Tahoma" w:hAnsi="Tahoma" w:cs="Tahoma"/>
        </w:rPr>
        <w:t>dobu delší než 30 kalendářních dnů; a/nebo</w:t>
      </w:r>
    </w:p>
    <w:p w14:paraId="1ADDD113" w14:textId="1C88642E" w:rsidR="00D06F55" w:rsidRPr="00DC3E44" w:rsidRDefault="00DA4678" w:rsidP="00DC3E44">
      <w:pPr>
        <w:pStyle w:val="Zkladntext210"/>
        <w:numPr>
          <w:ilvl w:val="0"/>
          <w:numId w:val="25"/>
        </w:numPr>
        <w:spacing w:after="180" w:line="240" w:lineRule="auto"/>
        <w:ind w:left="1702" w:hanging="284"/>
        <w:jc w:val="both"/>
        <w:rPr>
          <w:rFonts w:ascii="Tahoma" w:hAnsi="Tahoma" w:cs="Tahoma"/>
        </w:rPr>
      </w:pPr>
      <w:r w:rsidRPr="003056AA">
        <w:rPr>
          <w:rFonts w:ascii="Tahoma" w:hAnsi="Tahoma" w:cs="Tahoma"/>
        </w:rPr>
        <w:t>prodlení zhotovitele s předáním dokladů</w:t>
      </w:r>
      <w:r w:rsidR="008A400C" w:rsidRPr="003056AA">
        <w:rPr>
          <w:rFonts w:ascii="Tahoma" w:hAnsi="Tahoma" w:cs="Tahoma"/>
        </w:rPr>
        <w:t xml:space="preserve"> uvedených v čl. XIX, bodu 19.1 nebo</w:t>
      </w:r>
      <w:r w:rsidR="00C83A52" w:rsidRPr="003056AA">
        <w:rPr>
          <w:rFonts w:ascii="Tahoma" w:hAnsi="Tahoma" w:cs="Tahoma"/>
        </w:rPr>
        <w:t xml:space="preserve"> </w:t>
      </w:r>
      <w:r w:rsidRPr="003056AA">
        <w:rPr>
          <w:rFonts w:ascii="Tahoma" w:hAnsi="Tahoma" w:cs="Tahoma"/>
        </w:rPr>
        <w:t>19.2, této smlouvy po dobu delší než 30 kalendářních dnů.</w:t>
      </w:r>
    </w:p>
    <w:p w14:paraId="49DC22A4" w14:textId="77777777" w:rsidR="00487905" w:rsidRPr="003056AA" w:rsidRDefault="001368E4" w:rsidP="00F10C70">
      <w:pPr>
        <w:pStyle w:val="Zkladntextodsazen31"/>
        <w:spacing w:after="180"/>
        <w:ind w:left="1418"/>
        <w:rPr>
          <w:rFonts w:ascii="Tahoma" w:hAnsi="Tahoma" w:cs="Tahoma"/>
          <w:sz w:val="20"/>
        </w:rPr>
      </w:pPr>
      <w:r w:rsidRPr="003056AA">
        <w:rPr>
          <w:rFonts w:ascii="Tahoma" w:hAnsi="Tahoma" w:cs="Tahoma"/>
          <w:sz w:val="20"/>
        </w:rPr>
        <w:t>17.3.2</w:t>
      </w:r>
      <w:r w:rsidR="00C11E39" w:rsidRPr="003056AA">
        <w:rPr>
          <w:rFonts w:ascii="Tahoma" w:hAnsi="Tahoma" w:cs="Tahoma"/>
          <w:sz w:val="20"/>
        </w:rPr>
        <w:tab/>
      </w:r>
      <w:r w:rsidRPr="003056AA">
        <w:rPr>
          <w:rFonts w:ascii="Tahoma" w:hAnsi="Tahoma" w:cs="Tahoma"/>
          <w:sz w:val="20"/>
        </w:rPr>
        <w:t>Objednatel je od této smlouvy oprávněn odstoupit v</w:t>
      </w:r>
      <w:r w:rsidR="00CC12CC" w:rsidRPr="003056AA">
        <w:rPr>
          <w:rFonts w:ascii="Tahoma" w:hAnsi="Tahoma" w:cs="Tahoma"/>
          <w:sz w:val="20"/>
        </w:rPr>
        <w:t> </w:t>
      </w:r>
      <w:r w:rsidRPr="003056AA">
        <w:rPr>
          <w:rFonts w:ascii="Tahoma" w:hAnsi="Tahoma" w:cs="Tahoma"/>
          <w:sz w:val="20"/>
        </w:rPr>
        <w:t>případ</w:t>
      </w:r>
      <w:r w:rsidR="00CC12CC" w:rsidRPr="003056AA">
        <w:rPr>
          <w:rFonts w:ascii="Tahoma" w:hAnsi="Tahoma" w:cs="Tahoma"/>
          <w:sz w:val="20"/>
        </w:rPr>
        <w:t>ech stanovených v § 223 ZZVZ.</w:t>
      </w:r>
    </w:p>
    <w:p w14:paraId="30D138EB" w14:textId="51D99D4C" w:rsidR="000F44B5" w:rsidRPr="003056AA" w:rsidRDefault="00031103" w:rsidP="009B21B6">
      <w:pPr>
        <w:pStyle w:val="Zkladntextodsazen31"/>
        <w:spacing w:after="180"/>
        <w:ind w:left="1418"/>
        <w:rPr>
          <w:rFonts w:ascii="Tahoma" w:hAnsi="Tahoma" w:cs="Tahoma"/>
          <w:sz w:val="20"/>
        </w:rPr>
      </w:pPr>
      <w:r w:rsidRPr="003056AA">
        <w:rPr>
          <w:rFonts w:ascii="Tahoma" w:hAnsi="Tahoma" w:cs="Tahoma"/>
          <w:sz w:val="20"/>
        </w:rPr>
        <w:t>17.3.</w:t>
      </w:r>
      <w:r w:rsidR="001368E4" w:rsidRPr="003056AA">
        <w:rPr>
          <w:rFonts w:ascii="Tahoma" w:hAnsi="Tahoma" w:cs="Tahoma"/>
          <w:sz w:val="20"/>
        </w:rPr>
        <w:t>3</w:t>
      </w:r>
      <w:r w:rsidR="00C11E39" w:rsidRPr="003056AA">
        <w:rPr>
          <w:rFonts w:ascii="Tahoma" w:hAnsi="Tahoma" w:cs="Tahoma"/>
          <w:sz w:val="20"/>
        </w:rPr>
        <w:tab/>
      </w:r>
      <w:r w:rsidR="00CE3A92" w:rsidRPr="003056AA">
        <w:rPr>
          <w:rFonts w:ascii="Tahoma" w:hAnsi="Tahoma" w:cs="Tahoma"/>
          <w:sz w:val="20"/>
        </w:rPr>
        <w:t xml:space="preserve">V případě odstoupení od </w:t>
      </w:r>
      <w:r w:rsidR="00163EFE" w:rsidRPr="003056AA">
        <w:rPr>
          <w:rFonts w:ascii="Tahoma" w:hAnsi="Tahoma" w:cs="Tahoma"/>
          <w:sz w:val="20"/>
        </w:rPr>
        <w:t xml:space="preserve">této </w:t>
      </w:r>
      <w:r w:rsidR="00CE3A92" w:rsidRPr="003056AA">
        <w:rPr>
          <w:rFonts w:ascii="Tahoma" w:hAnsi="Tahoma" w:cs="Tahoma"/>
          <w:sz w:val="20"/>
        </w:rPr>
        <w:t xml:space="preserve">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w:t>
      </w:r>
      <w:r w:rsidR="00CC1136" w:rsidRPr="003056AA">
        <w:rPr>
          <w:rFonts w:ascii="Tahoma" w:hAnsi="Tahoma" w:cs="Tahoma"/>
          <w:sz w:val="20"/>
        </w:rPr>
        <w:t>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49DC22A6" w14:textId="77777777" w:rsidR="00CE3A92" w:rsidRPr="003056AA" w:rsidRDefault="003E4CBC" w:rsidP="00D3032A">
      <w:pPr>
        <w:widowControl w:val="0"/>
        <w:numPr>
          <w:ilvl w:val="1"/>
          <w:numId w:val="31"/>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Následná</w:t>
      </w:r>
      <w:r w:rsidR="006F1C3F" w:rsidRPr="003056AA">
        <w:rPr>
          <w:rFonts w:ascii="Tahoma" w:hAnsi="Tahoma" w:cs="Tahoma"/>
          <w:b/>
          <w:snapToGrid w:val="0"/>
          <w:sz w:val="20"/>
          <w:szCs w:val="20"/>
        </w:rPr>
        <w:t xml:space="preserve"> nemožnost plnění</w:t>
      </w:r>
    </w:p>
    <w:p w14:paraId="49DC22A7" w14:textId="77777777" w:rsidR="006F1C3F" w:rsidRDefault="005121A5" w:rsidP="00001287">
      <w:pPr>
        <w:widowControl w:val="0"/>
        <w:spacing w:after="120"/>
        <w:jc w:val="both"/>
        <w:rPr>
          <w:rFonts w:ascii="Tahoma" w:hAnsi="Tahoma" w:cs="Tahoma"/>
          <w:snapToGrid w:val="0"/>
          <w:sz w:val="20"/>
          <w:szCs w:val="20"/>
        </w:rPr>
      </w:pPr>
      <w:r w:rsidRPr="003056AA">
        <w:rPr>
          <w:rFonts w:ascii="Tahoma" w:hAnsi="Tahoma" w:cs="Tahoma"/>
          <w:snapToGrid w:val="0"/>
          <w:sz w:val="20"/>
          <w:szCs w:val="20"/>
        </w:rPr>
        <w:t>P</w:t>
      </w:r>
      <w:r w:rsidR="006F1C3F" w:rsidRPr="003056AA">
        <w:rPr>
          <w:rFonts w:ascii="Tahoma" w:hAnsi="Tahoma" w:cs="Tahoma"/>
          <w:snapToGrid w:val="0"/>
          <w:sz w:val="20"/>
          <w:szCs w:val="20"/>
        </w:rPr>
        <w:t xml:space="preserve">ro odstoupení smluvní strany od smlouvy v důsledku </w:t>
      </w:r>
      <w:r w:rsidR="003E4CBC" w:rsidRPr="003056AA">
        <w:rPr>
          <w:rFonts w:ascii="Tahoma" w:hAnsi="Tahoma" w:cs="Tahoma"/>
          <w:snapToGrid w:val="0"/>
          <w:sz w:val="20"/>
          <w:szCs w:val="20"/>
        </w:rPr>
        <w:t xml:space="preserve">následné </w:t>
      </w:r>
      <w:r w:rsidR="006F1C3F" w:rsidRPr="003056AA">
        <w:rPr>
          <w:rFonts w:ascii="Tahoma" w:hAnsi="Tahoma" w:cs="Tahoma"/>
          <w:snapToGrid w:val="0"/>
          <w:sz w:val="20"/>
          <w:szCs w:val="20"/>
        </w:rPr>
        <w:t xml:space="preserve">nemožnosti plnění se použijí příslušná ustanovení </w:t>
      </w:r>
      <w:r w:rsidR="003E4CBC" w:rsidRPr="003056AA">
        <w:rPr>
          <w:rFonts w:ascii="Tahoma" w:hAnsi="Tahoma" w:cs="Tahoma"/>
          <w:b/>
          <w:snapToGrid w:val="0"/>
          <w:sz w:val="20"/>
          <w:szCs w:val="20"/>
        </w:rPr>
        <w:t xml:space="preserve">§ 2006 </w:t>
      </w:r>
      <w:r w:rsidR="00B369CC" w:rsidRPr="003056AA">
        <w:rPr>
          <w:rFonts w:ascii="Tahoma" w:hAnsi="Tahoma" w:cs="Tahoma"/>
          <w:b/>
          <w:snapToGrid w:val="0"/>
          <w:sz w:val="20"/>
          <w:szCs w:val="20"/>
        </w:rPr>
        <w:t>OZ</w:t>
      </w:r>
      <w:r w:rsidR="00B369CC" w:rsidRPr="003056AA">
        <w:rPr>
          <w:rFonts w:ascii="Tahoma" w:hAnsi="Tahoma" w:cs="Tahoma"/>
          <w:snapToGrid w:val="0"/>
          <w:sz w:val="20"/>
          <w:szCs w:val="20"/>
        </w:rPr>
        <w:t xml:space="preserve"> </w:t>
      </w:r>
      <w:r w:rsidR="006F1C3F" w:rsidRPr="003056AA">
        <w:rPr>
          <w:rFonts w:ascii="Tahoma" w:hAnsi="Tahoma" w:cs="Tahoma"/>
          <w:snapToGrid w:val="0"/>
          <w:sz w:val="20"/>
          <w:szCs w:val="20"/>
        </w:rPr>
        <w:t>např. v důsledku vyšší moc</w:t>
      </w:r>
      <w:r w:rsidR="00BB1ECC" w:rsidRPr="003056AA">
        <w:rPr>
          <w:rFonts w:ascii="Tahoma" w:hAnsi="Tahoma" w:cs="Tahoma"/>
          <w:snapToGrid w:val="0"/>
          <w:sz w:val="20"/>
          <w:szCs w:val="20"/>
        </w:rPr>
        <w:t>i.</w:t>
      </w:r>
    </w:p>
    <w:p w14:paraId="001A701D" w14:textId="77777777" w:rsidR="00714702" w:rsidRPr="003056AA" w:rsidRDefault="00714702" w:rsidP="00001287">
      <w:pPr>
        <w:widowControl w:val="0"/>
        <w:spacing w:after="120"/>
        <w:jc w:val="both"/>
        <w:rPr>
          <w:rFonts w:ascii="Tahoma" w:hAnsi="Tahoma" w:cs="Tahoma"/>
          <w:snapToGrid w:val="0"/>
          <w:sz w:val="20"/>
          <w:szCs w:val="20"/>
        </w:rPr>
      </w:pPr>
    </w:p>
    <w:p w14:paraId="49DC22A8" w14:textId="77777777" w:rsidR="008B0262" w:rsidRPr="003056AA" w:rsidRDefault="008B0262" w:rsidP="00D3032A">
      <w:pPr>
        <w:widowControl w:val="0"/>
        <w:numPr>
          <w:ilvl w:val="1"/>
          <w:numId w:val="31"/>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lastRenderedPageBreak/>
        <w:t>Skončením účinnosti smlouvy nebo jejím zánikem</w:t>
      </w:r>
    </w:p>
    <w:p w14:paraId="49DC22A9" w14:textId="77777777" w:rsidR="00985AAC" w:rsidRPr="003056AA" w:rsidRDefault="006F1C3F" w:rsidP="00001287">
      <w:pPr>
        <w:widowControl w:val="0"/>
        <w:jc w:val="both"/>
        <w:rPr>
          <w:rFonts w:ascii="Tahoma" w:hAnsi="Tahoma" w:cs="Tahoma"/>
          <w:snapToGrid w:val="0"/>
          <w:sz w:val="20"/>
          <w:szCs w:val="20"/>
        </w:rPr>
      </w:pPr>
      <w:r w:rsidRPr="003056AA">
        <w:rPr>
          <w:rFonts w:ascii="Tahoma" w:hAnsi="Tahoma" w:cs="Tahoma"/>
          <w:snapToGrid w:val="0"/>
          <w:sz w:val="20"/>
          <w:szCs w:val="20"/>
        </w:rPr>
        <w:t>Skončením účinnosti smlouvy nebo jejím zánikem zanikají vše</w:t>
      </w:r>
      <w:r w:rsidR="00776682" w:rsidRPr="003056AA">
        <w:rPr>
          <w:rFonts w:ascii="Tahoma" w:hAnsi="Tahoma" w:cs="Tahoma"/>
          <w:snapToGrid w:val="0"/>
          <w:sz w:val="20"/>
          <w:szCs w:val="20"/>
        </w:rPr>
        <w:t>chny závazky smluvních stran ze </w:t>
      </w:r>
      <w:r w:rsidRPr="003056AA">
        <w:rPr>
          <w:rFonts w:ascii="Tahoma" w:hAnsi="Tahoma" w:cs="Tahoma"/>
          <w:snapToGrid w:val="0"/>
          <w:sz w:val="20"/>
          <w:szCs w:val="20"/>
        </w:rPr>
        <w:t>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w:t>
      </w:r>
      <w:r w:rsidR="00776682" w:rsidRPr="003056AA">
        <w:rPr>
          <w:rFonts w:ascii="Tahoma" w:hAnsi="Tahoma" w:cs="Tahoma"/>
          <w:snapToGrid w:val="0"/>
          <w:sz w:val="20"/>
          <w:szCs w:val="20"/>
        </w:rPr>
        <w:t> </w:t>
      </w:r>
      <w:r w:rsidRPr="003056AA">
        <w:rPr>
          <w:rFonts w:ascii="Tahoma" w:hAnsi="Tahoma" w:cs="Tahoma"/>
          <w:snapToGrid w:val="0"/>
          <w:sz w:val="20"/>
          <w:szCs w:val="20"/>
        </w:rPr>
        <w:t>u</w:t>
      </w:r>
      <w:r w:rsidR="00776682" w:rsidRPr="003056AA">
        <w:rPr>
          <w:rFonts w:ascii="Tahoma" w:hAnsi="Tahoma" w:cs="Tahoma"/>
          <w:snapToGrid w:val="0"/>
          <w:sz w:val="20"/>
          <w:szCs w:val="20"/>
        </w:rPr>
        <w:t> </w:t>
      </w:r>
      <w:r w:rsidRPr="003056AA">
        <w:rPr>
          <w:rFonts w:ascii="Tahoma" w:hAnsi="Tahoma" w:cs="Tahoma"/>
          <w:snapToGrid w:val="0"/>
          <w:sz w:val="20"/>
          <w:szCs w:val="20"/>
        </w:rPr>
        <w:t>kterých tak stanoví zákon.</w:t>
      </w:r>
    </w:p>
    <w:p w14:paraId="49DC22AA" w14:textId="77777777" w:rsidR="003056AA" w:rsidRPr="003056AA" w:rsidRDefault="003056AA" w:rsidP="00001287">
      <w:pPr>
        <w:widowControl w:val="0"/>
        <w:jc w:val="both"/>
        <w:rPr>
          <w:rFonts w:ascii="Tahoma" w:hAnsi="Tahoma" w:cs="Tahoma"/>
          <w:snapToGrid w:val="0"/>
          <w:sz w:val="20"/>
          <w:szCs w:val="20"/>
        </w:rPr>
      </w:pPr>
    </w:p>
    <w:p w14:paraId="49DC22AB" w14:textId="77777777" w:rsidR="00C11E39" w:rsidRPr="003056AA" w:rsidRDefault="006F1C3F" w:rsidP="00001287">
      <w:pPr>
        <w:widowControl w:val="0"/>
        <w:jc w:val="both"/>
        <w:rPr>
          <w:rFonts w:ascii="Tahoma" w:hAnsi="Tahoma" w:cs="Tahoma"/>
          <w:snapToGrid w:val="0"/>
          <w:sz w:val="20"/>
          <w:szCs w:val="20"/>
        </w:rPr>
      </w:pPr>
      <w:r w:rsidRPr="003056AA">
        <w:rPr>
          <w:rFonts w:ascii="Tahoma" w:hAnsi="Tahoma" w:cs="Tahoma"/>
          <w:snapToGrid w:val="0"/>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49DC22AC" w14:textId="77777777" w:rsidR="00CE3A92" w:rsidRPr="00556C8F" w:rsidRDefault="008B0262" w:rsidP="007A1E17">
      <w:pPr>
        <w:spacing w:before="480" w:after="120"/>
        <w:jc w:val="center"/>
        <w:outlineLvl w:val="0"/>
        <w:rPr>
          <w:rFonts w:ascii="Tahoma" w:hAnsi="Tahoma" w:cs="Tahoma"/>
          <w:b/>
          <w:sz w:val="22"/>
          <w:szCs w:val="20"/>
          <w:u w:val="single"/>
        </w:rPr>
      </w:pPr>
      <w:r w:rsidRPr="00556C8F">
        <w:rPr>
          <w:rFonts w:ascii="Tahoma" w:hAnsi="Tahoma" w:cs="Tahoma"/>
          <w:b/>
          <w:sz w:val="22"/>
          <w:szCs w:val="20"/>
          <w:u w:val="single"/>
        </w:rPr>
        <w:t>X</w:t>
      </w:r>
      <w:r w:rsidR="006067A2" w:rsidRPr="00556C8F">
        <w:rPr>
          <w:rFonts w:ascii="Tahoma" w:hAnsi="Tahoma" w:cs="Tahoma"/>
          <w:b/>
          <w:sz w:val="22"/>
          <w:szCs w:val="20"/>
          <w:u w:val="single"/>
        </w:rPr>
        <w:t>V</w:t>
      </w:r>
      <w:r w:rsidRPr="00556C8F">
        <w:rPr>
          <w:rFonts w:ascii="Tahoma" w:hAnsi="Tahoma" w:cs="Tahoma"/>
          <w:b/>
          <w:sz w:val="22"/>
          <w:szCs w:val="20"/>
          <w:u w:val="single"/>
        </w:rPr>
        <w:t>I</w:t>
      </w:r>
      <w:r w:rsidR="00EC4BD9" w:rsidRPr="00556C8F">
        <w:rPr>
          <w:rFonts w:ascii="Tahoma" w:hAnsi="Tahoma" w:cs="Tahoma"/>
          <w:b/>
          <w:sz w:val="22"/>
          <w:szCs w:val="20"/>
          <w:u w:val="single"/>
        </w:rPr>
        <w:t>II</w:t>
      </w:r>
      <w:r w:rsidR="00CE3A92" w:rsidRPr="00556C8F">
        <w:rPr>
          <w:rFonts w:ascii="Tahoma" w:hAnsi="Tahoma" w:cs="Tahoma"/>
          <w:b/>
          <w:sz w:val="22"/>
          <w:szCs w:val="20"/>
          <w:u w:val="single"/>
        </w:rPr>
        <w:t>. Vyšší moc</w:t>
      </w:r>
    </w:p>
    <w:p w14:paraId="49DC22AD" w14:textId="77777777" w:rsidR="00CE3A92" w:rsidRPr="003A253B" w:rsidRDefault="00CE3A92" w:rsidP="00001287">
      <w:pPr>
        <w:numPr>
          <w:ilvl w:val="0"/>
          <w:numId w:val="20"/>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w:t>
      </w:r>
      <w:r w:rsidR="00776682" w:rsidRPr="003A253B">
        <w:rPr>
          <w:rFonts w:ascii="Tahoma" w:hAnsi="Tahoma" w:cs="Tahoma"/>
          <w:sz w:val="20"/>
          <w:szCs w:val="20"/>
        </w:rPr>
        <w:t> </w:t>
      </w:r>
      <w:r w:rsidRPr="003A253B">
        <w:rPr>
          <w:rFonts w:ascii="Tahoma" w:hAnsi="Tahoma" w:cs="Tahoma"/>
          <w:sz w:val="20"/>
          <w:szCs w:val="20"/>
        </w:rPr>
        <w:t xml:space="preserve">vyšší moc se v tomto smyslu považují </w:t>
      </w:r>
      <w:r w:rsidR="005121A5" w:rsidRPr="003A253B">
        <w:rPr>
          <w:rFonts w:ascii="Tahoma" w:hAnsi="Tahoma" w:cs="Tahoma"/>
          <w:sz w:val="20"/>
          <w:szCs w:val="20"/>
        </w:rPr>
        <w:t xml:space="preserve">zejména </w:t>
      </w:r>
      <w:r w:rsidRPr="003A253B">
        <w:rPr>
          <w:rFonts w:ascii="Tahoma" w:hAnsi="Tahoma" w:cs="Tahoma"/>
          <w:sz w:val="20"/>
          <w:szCs w:val="20"/>
        </w:rPr>
        <w:t>válka, nepřátelské vojenské akce, teroristické útoky, povstání, občanské nepokoje a přírodní katastrofy.</w:t>
      </w:r>
    </w:p>
    <w:p w14:paraId="49DC22AE" w14:textId="77777777" w:rsidR="00CE3A92" w:rsidRPr="003A253B" w:rsidRDefault="00CE3A92" w:rsidP="00001287">
      <w:pPr>
        <w:numPr>
          <w:ilvl w:val="0"/>
          <w:numId w:val="20"/>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w:t>
      </w:r>
      <w:r w:rsidR="00932A00" w:rsidRPr="003A253B">
        <w:rPr>
          <w:rFonts w:ascii="Tahoma" w:hAnsi="Tahoma" w:cs="Tahoma"/>
          <w:sz w:val="20"/>
          <w:szCs w:val="20"/>
        </w:rPr>
        <w:t>poddodavatele</w:t>
      </w:r>
      <w:r w:rsidRPr="003A253B">
        <w:rPr>
          <w:rFonts w:ascii="Tahoma" w:hAnsi="Tahoma" w:cs="Tahoma"/>
          <w:sz w:val="20"/>
          <w:szCs w:val="20"/>
        </w:rPr>
        <w:t>), jakož i okolnosti, které se projevily až v době, kdy byla povinná strana již v</w:t>
      </w:r>
      <w:r w:rsidR="0006632C" w:rsidRPr="003A253B">
        <w:rPr>
          <w:rFonts w:ascii="Tahoma" w:hAnsi="Tahoma" w:cs="Tahoma"/>
          <w:sz w:val="20"/>
          <w:szCs w:val="20"/>
        </w:rPr>
        <w:t> </w:t>
      </w:r>
      <w:r w:rsidRPr="003A253B">
        <w:rPr>
          <w:rFonts w:ascii="Tahoma" w:hAnsi="Tahoma" w:cs="Tahoma"/>
          <w:sz w:val="20"/>
          <w:szCs w:val="20"/>
        </w:rPr>
        <w:t>prodlení, ledaže by se jednalo o prodlení s</w:t>
      </w:r>
      <w:r w:rsidR="00776682" w:rsidRPr="003A253B">
        <w:rPr>
          <w:rFonts w:ascii="Tahoma" w:hAnsi="Tahoma" w:cs="Tahoma"/>
          <w:sz w:val="20"/>
          <w:szCs w:val="20"/>
        </w:rPr>
        <w:t> </w:t>
      </w:r>
      <w:r w:rsidRPr="003A253B">
        <w:rPr>
          <w:rFonts w:ascii="Tahoma" w:hAnsi="Tahoma" w:cs="Tahoma"/>
          <w:sz w:val="20"/>
          <w:szCs w:val="20"/>
        </w:rPr>
        <w:t>plněním zcela nepodstatné povinnosti nemající na ostatní plnění ze smlouvy vliv.</w:t>
      </w:r>
    </w:p>
    <w:p w14:paraId="49DC22AF" w14:textId="77777777" w:rsidR="00907AFB" w:rsidRPr="003A253B" w:rsidRDefault="00CE3A92" w:rsidP="00001287">
      <w:pPr>
        <w:numPr>
          <w:ilvl w:val="0"/>
          <w:numId w:val="20"/>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Za vyšší moc se rovněž nepovažuje okolnost, o které mohla a měla povinná strana při uzavírání </w:t>
      </w:r>
      <w:r w:rsidR="00163EFE" w:rsidRPr="003A253B">
        <w:rPr>
          <w:rFonts w:ascii="Tahoma" w:hAnsi="Tahoma" w:cs="Tahoma"/>
          <w:sz w:val="20"/>
          <w:szCs w:val="20"/>
        </w:rPr>
        <w:t xml:space="preserve">této </w:t>
      </w:r>
      <w:r w:rsidRPr="003A253B">
        <w:rPr>
          <w:rFonts w:ascii="Tahoma" w:hAnsi="Tahoma" w:cs="Tahoma"/>
          <w:sz w:val="20"/>
          <w:szCs w:val="20"/>
        </w:rPr>
        <w:t xml:space="preserve">smlouvy předpokládat, že patrně nastane, ledaže by oprávněná strana dala najevo, že uzavírá </w:t>
      </w:r>
      <w:r w:rsidR="00163EFE" w:rsidRPr="003A253B">
        <w:rPr>
          <w:rFonts w:ascii="Tahoma" w:hAnsi="Tahoma" w:cs="Tahoma"/>
          <w:sz w:val="20"/>
          <w:szCs w:val="20"/>
        </w:rPr>
        <w:t xml:space="preserve">tuto </w:t>
      </w:r>
      <w:r w:rsidRPr="003A253B">
        <w:rPr>
          <w:rFonts w:ascii="Tahoma" w:hAnsi="Tahoma" w:cs="Tahoma"/>
          <w:sz w:val="20"/>
          <w:szCs w:val="20"/>
        </w:rPr>
        <w:t>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49DC22B0" w14:textId="77777777" w:rsidR="00CE3A92" w:rsidRPr="003A253B" w:rsidRDefault="00CE3A92" w:rsidP="00001287">
      <w:pPr>
        <w:numPr>
          <w:ilvl w:val="0"/>
          <w:numId w:val="20"/>
        </w:numPr>
        <w:tabs>
          <w:tab w:val="left" w:pos="567"/>
        </w:tabs>
        <w:spacing w:after="180"/>
        <w:ind w:left="0" w:firstLine="0"/>
        <w:jc w:val="both"/>
        <w:rPr>
          <w:rFonts w:ascii="Tahoma" w:hAnsi="Tahoma" w:cs="Tahoma"/>
          <w:spacing w:val="-4"/>
          <w:sz w:val="20"/>
          <w:szCs w:val="20"/>
        </w:rPr>
      </w:pPr>
      <w:r w:rsidRPr="003A253B">
        <w:rPr>
          <w:rFonts w:ascii="Tahoma" w:hAnsi="Tahoma" w:cs="Tahoma"/>
          <w:spacing w:val="-4"/>
          <w:sz w:val="20"/>
          <w:szCs w:val="20"/>
        </w:rPr>
        <w:t xml:space="preserve">V případě, že nastane vyšší moc, prodlužuje se lhůta ke splnění smluvních povinností o dobu, během níž vyšší moc trvá. Jestliže v důsledku vyšší moci dojde k prodlení s </w:t>
      </w:r>
      <w:r w:rsidR="00C364D9" w:rsidRPr="003A253B">
        <w:rPr>
          <w:rFonts w:ascii="Tahoma" w:hAnsi="Tahoma" w:cs="Tahoma"/>
          <w:spacing w:val="-4"/>
          <w:sz w:val="20"/>
          <w:szCs w:val="20"/>
        </w:rPr>
        <w:t xml:space="preserve">termínem provedení díla o více </w:t>
      </w:r>
      <w:r w:rsidRPr="003A253B">
        <w:rPr>
          <w:rFonts w:ascii="Tahoma" w:hAnsi="Tahoma" w:cs="Tahoma"/>
          <w:spacing w:val="-4"/>
          <w:sz w:val="20"/>
          <w:szCs w:val="20"/>
        </w:rPr>
        <w:t>než 60</w:t>
      </w:r>
      <w:r w:rsidR="00A220C3" w:rsidRPr="003A253B">
        <w:rPr>
          <w:rFonts w:ascii="Tahoma" w:hAnsi="Tahoma" w:cs="Tahoma"/>
          <w:spacing w:val="-4"/>
          <w:sz w:val="20"/>
          <w:szCs w:val="20"/>
        </w:rPr>
        <w:t> </w:t>
      </w:r>
      <w:r w:rsidR="003D32AC" w:rsidRPr="003A253B">
        <w:rPr>
          <w:rFonts w:ascii="Tahoma" w:hAnsi="Tahoma" w:cs="Tahoma"/>
          <w:spacing w:val="-4"/>
          <w:sz w:val="20"/>
          <w:szCs w:val="20"/>
        </w:rPr>
        <w:t xml:space="preserve">kalendářních </w:t>
      </w:r>
      <w:r w:rsidRPr="003A253B">
        <w:rPr>
          <w:rFonts w:ascii="Tahoma" w:hAnsi="Tahoma" w:cs="Tahoma"/>
          <w:spacing w:val="-4"/>
          <w:sz w:val="20"/>
          <w:szCs w:val="20"/>
        </w:rPr>
        <w:t>dnů, dohodnou se smluvní strany, v případě zániku smluvních stran subjekty, na</w:t>
      </w:r>
      <w:r w:rsidR="00776682" w:rsidRPr="003A253B">
        <w:rPr>
          <w:rFonts w:ascii="Tahoma" w:hAnsi="Tahoma" w:cs="Tahoma"/>
          <w:spacing w:val="-4"/>
          <w:sz w:val="20"/>
          <w:szCs w:val="20"/>
        </w:rPr>
        <w:t> </w:t>
      </w:r>
      <w:r w:rsidRPr="003A253B">
        <w:rPr>
          <w:rFonts w:ascii="Tahoma" w:hAnsi="Tahoma" w:cs="Tahoma"/>
          <w:spacing w:val="-4"/>
          <w:sz w:val="20"/>
          <w:szCs w:val="20"/>
        </w:rPr>
        <w:t>které přejdou práva a povinnosti smluvních stran, na dalším postupu provedení díla změnou</w:t>
      </w:r>
      <w:r w:rsidR="00163EFE" w:rsidRPr="003A253B">
        <w:rPr>
          <w:rFonts w:ascii="Tahoma" w:hAnsi="Tahoma" w:cs="Tahoma"/>
          <w:spacing w:val="-4"/>
          <w:sz w:val="20"/>
          <w:szCs w:val="20"/>
        </w:rPr>
        <w:t xml:space="preserve"> této </w:t>
      </w:r>
      <w:r w:rsidRPr="003A253B">
        <w:rPr>
          <w:rFonts w:ascii="Tahoma" w:hAnsi="Tahoma" w:cs="Tahoma"/>
          <w:spacing w:val="-4"/>
          <w:sz w:val="20"/>
          <w:szCs w:val="20"/>
        </w:rPr>
        <w:t>smlouvy.</w:t>
      </w:r>
    </w:p>
    <w:p w14:paraId="4B04B17A" w14:textId="06AD149C" w:rsidR="00D06F55" w:rsidRPr="006D55FA" w:rsidRDefault="00CE3A92" w:rsidP="00D06F55">
      <w:pPr>
        <w:numPr>
          <w:ilvl w:val="0"/>
          <w:numId w:val="20"/>
        </w:numPr>
        <w:tabs>
          <w:tab w:val="left" w:pos="567"/>
        </w:tabs>
        <w:ind w:left="0" w:firstLine="0"/>
        <w:jc w:val="both"/>
        <w:rPr>
          <w:rFonts w:ascii="Tahoma" w:hAnsi="Tahoma" w:cs="Tahoma"/>
          <w:sz w:val="20"/>
          <w:szCs w:val="20"/>
        </w:rPr>
      </w:pPr>
      <w:r w:rsidRPr="003A253B">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w:t>
      </w:r>
      <w:r w:rsidR="00001287" w:rsidRPr="003A253B">
        <w:rPr>
          <w:rFonts w:ascii="Tahoma" w:hAnsi="Tahoma" w:cs="Tahoma"/>
          <w:sz w:val="20"/>
          <w:szCs w:val="20"/>
        </w:rPr>
        <w:t>í dotčena, povinna neprodleně a </w:t>
      </w:r>
      <w:r w:rsidRPr="003A253B">
        <w:rPr>
          <w:rFonts w:ascii="Tahoma" w:hAnsi="Tahoma" w:cs="Tahoma"/>
          <w:sz w:val="20"/>
          <w:szCs w:val="20"/>
        </w:rPr>
        <w:t>písemně vyrozumět druhou smluvní stranu o této skutečnosti.</w:t>
      </w:r>
    </w:p>
    <w:p w14:paraId="49DC22B2" w14:textId="77777777" w:rsidR="003D5A78" w:rsidRPr="00D17497" w:rsidRDefault="00EC4BD9" w:rsidP="007A1E17">
      <w:pPr>
        <w:spacing w:before="480" w:after="120"/>
        <w:jc w:val="center"/>
        <w:outlineLvl w:val="0"/>
        <w:rPr>
          <w:rFonts w:ascii="Tahoma" w:hAnsi="Tahoma" w:cs="Tahoma"/>
          <w:b/>
          <w:sz w:val="22"/>
          <w:szCs w:val="20"/>
          <w:u w:val="single"/>
        </w:rPr>
      </w:pPr>
      <w:r w:rsidRPr="00D17497">
        <w:rPr>
          <w:rFonts w:ascii="Tahoma" w:hAnsi="Tahoma" w:cs="Tahoma"/>
          <w:b/>
          <w:sz w:val="22"/>
          <w:szCs w:val="20"/>
          <w:u w:val="single"/>
        </w:rPr>
        <w:t>XIX</w:t>
      </w:r>
      <w:r w:rsidR="00260077" w:rsidRPr="00D17497">
        <w:rPr>
          <w:rFonts w:ascii="Tahoma" w:hAnsi="Tahoma" w:cs="Tahoma"/>
          <w:b/>
          <w:sz w:val="22"/>
          <w:szCs w:val="20"/>
          <w:u w:val="single"/>
        </w:rPr>
        <w:t>. Zajiš</w:t>
      </w:r>
      <w:r w:rsidR="003B5F3F" w:rsidRPr="00D17497">
        <w:rPr>
          <w:rFonts w:ascii="Tahoma" w:hAnsi="Tahoma" w:cs="Tahoma"/>
          <w:b/>
          <w:sz w:val="22"/>
          <w:szCs w:val="20"/>
          <w:u w:val="single"/>
        </w:rPr>
        <w:t>tění závazků zhotovitele</w:t>
      </w:r>
    </w:p>
    <w:p w14:paraId="49DC22B3" w14:textId="77777777" w:rsidR="00333EC3" w:rsidRPr="00D17497" w:rsidRDefault="00333EC3" w:rsidP="00001287">
      <w:pPr>
        <w:numPr>
          <w:ilvl w:val="0"/>
          <w:numId w:val="21"/>
        </w:numPr>
        <w:tabs>
          <w:tab w:val="left" w:pos="567"/>
        </w:tabs>
        <w:ind w:left="0" w:firstLine="0"/>
        <w:jc w:val="both"/>
        <w:rPr>
          <w:rFonts w:ascii="Tahoma" w:hAnsi="Tahoma" w:cs="Tahoma"/>
          <w:b/>
          <w:bCs/>
          <w:sz w:val="20"/>
          <w:szCs w:val="20"/>
          <w:u w:val="single"/>
        </w:rPr>
      </w:pPr>
      <w:r w:rsidRPr="00D17497">
        <w:rPr>
          <w:rFonts w:ascii="Tahoma" w:hAnsi="Tahoma" w:cs="Tahoma"/>
          <w:b/>
          <w:sz w:val="20"/>
          <w:szCs w:val="20"/>
          <w:u w:val="single"/>
        </w:rPr>
        <w:t xml:space="preserve">Pojištění odpovědnosti za škodu způsobenou zhotovitelem </w:t>
      </w:r>
      <w:r w:rsidR="002331A4" w:rsidRPr="00D17497">
        <w:rPr>
          <w:rFonts w:ascii="Tahoma" w:hAnsi="Tahoma" w:cs="Tahoma"/>
          <w:b/>
          <w:sz w:val="20"/>
          <w:szCs w:val="20"/>
          <w:u w:val="single"/>
        </w:rPr>
        <w:t>třetí</w:t>
      </w:r>
      <w:r w:rsidRPr="00D17497">
        <w:rPr>
          <w:rFonts w:ascii="Tahoma" w:hAnsi="Tahoma" w:cs="Tahoma"/>
          <w:b/>
          <w:sz w:val="20"/>
          <w:szCs w:val="20"/>
          <w:u w:val="single"/>
        </w:rPr>
        <w:t xml:space="preserve"> osobě</w:t>
      </w:r>
    </w:p>
    <w:p w14:paraId="37321076" w14:textId="3AD08509" w:rsidR="00337FB4" w:rsidRPr="00D17497" w:rsidRDefault="00337FB4" w:rsidP="00337FB4">
      <w:pPr>
        <w:pStyle w:val="Bezmezer"/>
        <w:spacing w:after="120"/>
        <w:jc w:val="both"/>
        <w:rPr>
          <w:rFonts w:ascii="Tahoma" w:hAnsi="Tahoma" w:cs="Tahoma"/>
          <w:sz w:val="20"/>
          <w:szCs w:val="20"/>
        </w:rPr>
      </w:pPr>
      <w:bookmarkStart w:id="37" w:name="_Toc255560908"/>
      <w:r w:rsidRPr="00D17497">
        <w:rPr>
          <w:rFonts w:ascii="Tahoma" w:hAnsi="Tahoma" w:cs="Tahoma"/>
          <w:sz w:val="20"/>
          <w:szCs w:val="20"/>
        </w:rPr>
        <w:t>Zhotovitel je povinen mít po celou dobu provádění díla, sjednáno platné pojištění odpovědnosti za škodu způsobenou třetí osobě s limitem pojistného plnění minimálně</w:t>
      </w:r>
      <w:r>
        <w:rPr>
          <w:rFonts w:ascii="Tahoma" w:hAnsi="Tahoma" w:cs="Tahoma"/>
          <w:sz w:val="20"/>
          <w:szCs w:val="20"/>
        </w:rPr>
        <w:t xml:space="preserve"> 10 </w:t>
      </w:r>
      <w:r w:rsidRPr="00D17497">
        <w:rPr>
          <w:rFonts w:ascii="Tahoma" w:hAnsi="Tahoma" w:cs="Tahoma"/>
          <w:sz w:val="20"/>
          <w:szCs w:val="20"/>
        </w:rPr>
        <w:t xml:space="preserve">mil. Kč.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w:t>
      </w:r>
      <w:r w:rsidRPr="007B6637">
        <w:rPr>
          <w:rFonts w:ascii="Tahoma" w:hAnsi="Tahoma" w:cs="Tahoma"/>
          <w:sz w:val="20"/>
          <w:szCs w:val="20"/>
        </w:rPr>
        <w:t>min</w:t>
      </w:r>
      <w:r>
        <w:rPr>
          <w:rFonts w:ascii="Tahoma" w:hAnsi="Tahoma" w:cs="Tahoma"/>
          <w:sz w:val="20"/>
          <w:szCs w:val="20"/>
        </w:rPr>
        <w:t>.</w:t>
      </w:r>
      <w:r w:rsidRPr="007B6637">
        <w:rPr>
          <w:rFonts w:ascii="Tahoma" w:hAnsi="Tahoma" w:cs="Tahoma"/>
          <w:sz w:val="20"/>
          <w:szCs w:val="20"/>
        </w:rPr>
        <w:t xml:space="preserve"> </w:t>
      </w:r>
      <w:r>
        <w:rPr>
          <w:rFonts w:ascii="Tahoma" w:hAnsi="Tahoma" w:cs="Tahoma"/>
          <w:sz w:val="20"/>
          <w:szCs w:val="20"/>
        </w:rPr>
        <w:t xml:space="preserve">10 </w:t>
      </w:r>
      <w:r w:rsidRPr="007B6637">
        <w:rPr>
          <w:rFonts w:ascii="Tahoma" w:hAnsi="Tahoma" w:cs="Tahoma"/>
          <w:sz w:val="20"/>
          <w:szCs w:val="20"/>
        </w:rPr>
        <w:t>mil. Kč</w:t>
      </w:r>
      <w:r w:rsidRPr="00D17497">
        <w:rPr>
          <w:rFonts w:ascii="Tahoma" w:hAnsi="Tahoma" w:cs="Tahoma"/>
          <w:sz w:val="20"/>
          <w:szCs w:val="20"/>
        </w:rPr>
        <w:t xml:space="preserve">.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w:t>
      </w:r>
      <w:r>
        <w:rPr>
          <w:rFonts w:ascii="Tahoma" w:hAnsi="Tahoma" w:cs="Tahoma"/>
          <w:sz w:val="20"/>
          <w:szCs w:val="20"/>
        </w:rPr>
        <w:t xml:space="preserve">10 </w:t>
      </w:r>
      <w:r w:rsidRPr="007B6637">
        <w:rPr>
          <w:rFonts w:ascii="Tahoma" w:hAnsi="Tahoma" w:cs="Tahoma"/>
          <w:sz w:val="20"/>
          <w:szCs w:val="20"/>
        </w:rPr>
        <w:t>mil. Kč.</w:t>
      </w:r>
    </w:p>
    <w:p w14:paraId="16AE5F14" w14:textId="77777777" w:rsidR="00337FB4" w:rsidRPr="00D17497" w:rsidRDefault="00337FB4" w:rsidP="00337FB4">
      <w:pPr>
        <w:pStyle w:val="Bezmezer"/>
        <w:spacing w:after="120"/>
        <w:jc w:val="both"/>
        <w:rPr>
          <w:rFonts w:ascii="Tahoma" w:hAnsi="Tahoma" w:cs="Tahoma"/>
          <w:snapToGrid w:val="0"/>
          <w:sz w:val="20"/>
          <w:szCs w:val="20"/>
        </w:rPr>
      </w:pPr>
      <w:r w:rsidRPr="00BB7859">
        <w:rPr>
          <w:rFonts w:ascii="Tahoma" w:hAnsi="Tahoma" w:cs="Tahoma"/>
          <w:b/>
          <w:sz w:val="20"/>
          <w:szCs w:val="20"/>
        </w:rPr>
        <w:lastRenderedPageBreak/>
        <w:t>Doklad prokazující platné pojištění je zhotovitel povine</w:t>
      </w:r>
      <w:r>
        <w:rPr>
          <w:rFonts w:ascii="Tahoma" w:hAnsi="Tahoma" w:cs="Tahoma"/>
          <w:b/>
          <w:sz w:val="20"/>
          <w:szCs w:val="20"/>
        </w:rPr>
        <w:t>n</w:t>
      </w:r>
      <w:r w:rsidRPr="00BB7859">
        <w:rPr>
          <w:rFonts w:ascii="Tahoma" w:hAnsi="Tahoma" w:cs="Tahoma"/>
          <w:b/>
          <w:sz w:val="20"/>
          <w:szCs w:val="20"/>
        </w:rPr>
        <w:t xml:space="preserve"> předat objednateli při předání staveniště</w:t>
      </w:r>
      <w:r>
        <w:rPr>
          <w:rFonts w:ascii="Tahoma" w:hAnsi="Tahoma" w:cs="Tahoma"/>
          <w:sz w:val="20"/>
          <w:szCs w:val="20"/>
        </w:rPr>
        <w:t>.</w:t>
      </w:r>
    </w:p>
    <w:p w14:paraId="6D519450" w14:textId="77777777" w:rsidR="00337FB4" w:rsidRPr="00337FB4" w:rsidRDefault="00337FB4" w:rsidP="00337FB4">
      <w:pPr>
        <w:tabs>
          <w:tab w:val="left" w:pos="567"/>
        </w:tabs>
        <w:jc w:val="both"/>
        <w:rPr>
          <w:rFonts w:ascii="Tahoma" w:hAnsi="Tahoma" w:cs="Tahoma"/>
          <w:b/>
          <w:sz w:val="20"/>
          <w:szCs w:val="20"/>
          <w:u w:val="single"/>
        </w:rPr>
      </w:pPr>
      <w:r w:rsidRPr="00D17497">
        <w:rPr>
          <w:rFonts w:ascii="Tahoma" w:hAnsi="Tahoma" w:cs="Tahoma"/>
          <w:sz w:val="20"/>
          <w:szCs w:val="20"/>
        </w:rPr>
        <w:t>V případě, že v průběhu realizace díla dojde k jakékoliv změně v pojistné smlouvě, je zhotovitel povinen objednateli tuto změnu neprodleně, nejpozději do 7 pracovních dnů, písemně oznámit.</w:t>
      </w:r>
    </w:p>
    <w:p w14:paraId="214F9ECE" w14:textId="77777777" w:rsidR="00337FB4" w:rsidRPr="00337FB4" w:rsidRDefault="00337FB4" w:rsidP="00337FB4">
      <w:pPr>
        <w:tabs>
          <w:tab w:val="left" w:pos="567"/>
        </w:tabs>
        <w:jc w:val="both"/>
        <w:rPr>
          <w:rFonts w:ascii="Tahoma" w:hAnsi="Tahoma" w:cs="Tahoma"/>
          <w:b/>
          <w:sz w:val="20"/>
          <w:szCs w:val="20"/>
          <w:u w:val="single"/>
        </w:rPr>
      </w:pPr>
    </w:p>
    <w:p w14:paraId="49DC22B8" w14:textId="6DB3AF0E" w:rsidR="002532E8" w:rsidRPr="00D17497" w:rsidRDefault="002532E8" w:rsidP="00337FB4">
      <w:pPr>
        <w:numPr>
          <w:ilvl w:val="0"/>
          <w:numId w:val="21"/>
        </w:numPr>
        <w:tabs>
          <w:tab w:val="left" w:pos="567"/>
        </w:tabs>
        <w:ind w:left="0" w:firstLine="0"/>
        <w:jc w:val="both"/>
        <w:rPr>
          <w:rFonts w:ascii="Tahoma" w:hAnsi="Tahoma" w:cs="Tahoma"/>
          <w:b/>
          <w:sz w:val="20"/>
          <w:szCs w:val="20"/>
          <w:u w:val="single"/>
        </w:rPr>
      </w:pPr>
      <w:r w:rsidRPr="00D17497">
        <w:rPr>
          <w:rFonts w:ascii="Tahoma" w:hAnsi="Tahoma" w:cs="Tahoma"/>
          <w:b/>
          <w:sz w:val="20"/>
          <w:szCs w:val="20"/>
          <w:u w:val="single"/>
        </w:rPr>
        <w:t>Zajištění kvalifikace po dobu realizace díla</w:t>
      </w:r>
    </w:p>
    <w:p w14:paraId="49DC22B9" w14:textId="77777777" w:rsidR="002532E8" w:rsidRPr="00D17497" w:rsidRDefault="002532E8" w:rsidP="00001287">
      <w:pPr>
        <w:widowControl w:val="0"/>
        <w:spacing w:after="120"/>
        <w:jc w:val="both"/>
        <w:rPr>
          <w:rFonts w:ascii="Tahoma" w:hAnsi="Tahoma" w:cs="Tahoma"/>
          <w:sz w:val="20"/>
          <w:szCs w:val="20"/>
        </w:rPr>
      </w:pPr>
      <w:r w:rsidRPr="00D17497">
        <w:rPr>
          <w:rFonts w:ascii="Tahoma" w:hAnsi="Tahoma" w:cs="Tahoma"/>
          <w:sz w:val="20"/>
          <w:szCs w:val="20"/>
        </w:rPr>
        <w:t xml:space="preserve">Zhotovitel a jeho </w:t>
      </w:r>
      <w:r w:rsidR="00932A00" w:rsidRPr="00D17497">
        <w:rPr>
          <w:rFonts w:ascii="Tahoma" w:hAnsi="Tahoma" w:cs="Tahoma"/>
          <w:sz w:val="20"/>
          <w:szCs w:val="20"/>
        </w:rPr>
        <w:t xml:space="preserve">poddodavatelé </w:t>
      </w:r>
      <w:r w:rsidRPr="00D17497">
        <w:rPr>
          <w:rFonts w:ascii="Tahoma" w:hAnsi="Tahoma" w:cs="Tahoma"/>
          <w:sz w:val="20"/>
          <w:szCs w:val="20"/>
        </w:rPr>
        <w:t>jsou po celou dobu trvání této smlouvy v rámci realizace díla</w:t>
      </w:r>
      <w:r w:rsidR="00A522D1" w:rsidRPr="00D17497">
        <w:rPr>
          <w:rFonts w:ascii="Tahoma" w:hAnsi="Tahoma" w:cs="Tahoma"/>
          <w:sz w:val="20"/>
          <w:szCs w:val="20"/>
        </w:rPr>
        <w:t xml:space="preserve"> až </w:t>
      </w:r>
      <w:r w:rsidRPr="00D17497">
        <w:rPr>
          <w:rFonts w:ascii="Tahoma" w:hAnsi="Tahoma" w:cs="Tahoma"/>
          <w:sz w:val="20"/>
          <w:szCs w:val="20"/>
        </w:rPr>
        <w:t>do</w:t>
      </w:r>
      <w:r w:rsidR="00776682" w:rsidRPr="00D17497">
        <w:rPr>
          <w:rFonts w:ascii="Tahoma" w:hAnsi="Tahoma" w:cs="Tahoma"/>
          <w:sz w:val="20"/>
          <w:szCs w:val="20"/>
        </w:rPr>
        <w:t> </w:t>
      </w:r>
      <w:r w:rsidRPr="00D17497">
        <w:rPr>
          <w:rFonts w:ascii="Tahoma" w:hAnsi="Tahoma" w:cs="Tahoma"/>
          <w:sz w:val="20"/>
          <w:szCs w:val="20"/>
        </w:rPr>
        <w:t xml:space="preserve">jeho ukončení povinni splňovat všechny kvalifikační předpoklady bezprostředně související s předmětem plnění díla, které byly prokázány v předchozím zadávacím řízení, na </w:t>
      </w:r>
      <w:proofErr w:type="gramStart"/>
      <w:r w:rsidRPr="00D17497">
        <w:rPr>
          <w:rFonts w:ascii="Tahoma" w:hAnsi="Tahoma" w:cs="Tahoma"/>
          <w:sz w:val="20"/>
          <w:szCs w:val="20"/>
        </w:rPr>
        <w:t>základě</w:t>
      </w:r>
      <w:proofErr w:type="gramEnd"/>
      <w:r w:rsidRPr="00D17497">
        <w:rPr>
          <w:rFonts w:ascii="Tahoma" w:hAnsi="Tahoma" w:cs="Tahoma"/>
          <w:sz w:val="20"/>
          <w:szCs w:val="20"/>
        </w:rPr>
        <w:t xml:space="preserve"> něhož byla se zhotovitelem, jakožto vybraným </w:t>
      </w:r>
      <w:r w:rsidR="00654674" w:rsidRPr="00D17497">
        <w:rPr>
          <w:rFonts w:ascii="Tahoma" w:hAnsi="Tahoma" w:cs="Tahoma"/>
          <w:sz w:val="20"/>
          <w:szCs w:val="20"/>
        </w:rPr>
        <w:t>dodavatelem</w:t>
      </w:r>
      <w:r w:rsidRPr="00D17497">
        <w:rPr>
          <w:rFonts w:ascii="Tahoma" w:hAnsi="Tahoma" w:cs="Tahoma"/>
          <w:sz w:val="20"/>
          <w:szCs w:val="20"/>
        </w:rPr>
        <w:t xml:space="preserve"> uzavřena příslušná smlouva na </w:t>
      </w:r>
      <w:r w:rsidR="00001287" w:rsidRPr="00D17497">
        <w:rPr>
          <w:rFonts w:ascii="Tahoma" w:hAnsi="Tahoma" w:cs="Tahoma"/>
          <w:sz w:val="20"/>
          <w:szCs w:val="20"/>
        </w:rPr>
        <w:t>předmět plnění veřejné zakázky.</w:t>
      </w:r>
    </w:p>
    <w:p w14:paraId="49DC22BA" w14:textId="16BFC81B" w:rsidR="002532E8" w:rsidRPr="00D17497" w:rsidRDefault="002532E8" w:rsidP="00001287">
      <w:pPr>
        <w:spacing w:after="120"/>
        <w:jc w:val="both"/>
        <w:rPr>
          <w:rFonts w:ascii="Tahoma" w:hAnsi="Tahoma" w:cs="Tahoma"/>
          <w:sz w:val="20"/>
          <w:szCs w:val="20"/>
        </w:rPr>
      </w:pPr>
      <w:r w:rsidRPr="00D17497">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w:t>
      </w:r>
      <w:r w:rsidR="00932A00" w:rsidRPr="00D17497">
        <w:rPr>
          <w:rFonts w:ascii="Tahoma" w:hAnsi="Tahoma" w:cs="Tahoma"/>
          <w:sz w:val="20"/>
          <w:szCs w:val="20"/>
        </w:rPr>
        <w:t>poddodavatele</w:t>
      </w:r>
      <w:r w:rsidRPr="00D17497">
        <w:rPr>
          <w:rFonts w:ascii="Tahoma" w:hAnsi="Tahoma" w:cs="Tahoma"/>
          <w:sz w:val="20"/>
          <w:szCs w:val="20"/>
        </w:rPr>
        <w:t xml:space="preserve">, které prokázal v rámci předchozího </w:t>
      </w:r>
      <w:r w:rsidR="009B21B6">
        <w:rPr>
          <w:rFonts w:ascii="Tahoma" w:hAnsi="Tahoma" w:cs="Tahoma"/>
          <w:sz w:val="20"/>
          <w:szCs w:val="20"/>
        </w:rPr>
        <w:t>zadávacího</w:t>
      </w:r>
      <w:r w:rsidRPr="00D17497">
        <w:rPr>
          <w:rFonts w:ascii="Tahoma" w:hAnsi="Tahoma" w:cs="Tahoma"/>
          <w:sz w:val="20"/>
          <w:szCs w:val="20"/>
        </w:rPr>
        <w:t xml:space="preserve"> řízení. Pokud po uzavření této smlouvy dojde ke</w:t>
      </w:r>
      <w:r w:rsidR="00776682" w:rsidRPr="00D17497">
        <w:rPr>
          <w:rFonts w:ascii="Tahoma" w:hAnsi="Tahoma" w:cs="Tahoma"/>
          <w:sz w:val="20"/>
          <w:szCs w:val="20"/>
        </w:rPr>
        <w:t> </w:t>
      </w:r>
      <w:r w:rsidRPr="00D17497">
        <w:rPr>
          <w:rFonts w:ascii="Tahoma" w:hAnsi="Tahoma" w:cs="Tahoma"/>
          <w:sz w:val="20"/>
          <w:szCs w:val="20"/>
        </w:rPr>
        <w:t xml:space="preserve">změně v rozsahu splnění kvalifikačních předpokladů, na straně zhotovitele, popř. jeho </w:t>
      </w:r>
      <w:r w:rsidR="00932A00" w:rsidRPr="00D17497">
        <w:rPr>
          <w:rFonts w:ascii="Tahoma" w:hAnsi="Tahoma" w:cs="Tahoma"/>
          <w:sz w:val="20"/>
          <w:szCs w:val="20"/>
        </w:rPr>
        <w:t>poddodavatele</w:t>
      </w:r>
      <w:r w:rsidRPr="00D17497">
        <w:rPr>
          <w:rFonts w:ascii="Tahoma" w:hAnsi="Tahoma" w:cs="Tahoma"/>
          <w:sz w:val="20"/>
          <w:szCs w:val="20"/>
        </w:rPr>
        <w:t xml:space="preserve">, je zhotovitel povinen takovou změnu oznámit objednateli do 7 pracovních dnů, ode </w:t>
      </w:r>
      <w:proofErr w:type="gramStart"/>
      <w:r w:rsidRPr="00D17497">
        <w:rPr>
          <w:rFonts w:ascii="Tahoma" w:hAnsi="Tahoma" w:cs="Tahoma"/>
          <w:sz w:val="20"/>
          <w:szCs w:val="20"/>
        </w:rPr>
        <w:t>dne</w:t>
      </w:r>
      <w:proofErr w:type="gramEnd"/>
      <w:r w:rsidRPr="00D17497">
        <w:rPr>
          <w:rFonts w:ascii="Tahoma" w:hAnsi="Tahoma" w:cs="Tahoma"/>
          <w:sz w:val="20"/>
          <w:szCs w:val="20"/>
        </w:rPr>
        <w:t xml:space="preserve"> kdy tato změna nastala, nebo kdy ji zhotovitel zjistil a do 10 pracovních dnů předložit</w:t>
      </w:r>
      <w:r w:rsidR="00001287" w:rsidRPr="00D17497">
        <w:rPr>
          <w:rFonts w:ascii="Tahoma" w:hAnsi="Tahoma" w:cs="Tahoma"/>
          <w:sz w:val="20"/>
          <w:szCs w:val="20"/>
        </w:rPr>
        <w:t xml:space="preserve"> objednateli příslušný doklad o </w:t>
      </w:r>
      <w:r w:rsidRPr="00D17497">
        <w:rPr>
          <w:rFonts w:ascii="Tahoma" w:hAnsi="Tahoma" w:cs="Tahoma"/>
          <w:sz w:val="20"/>
          <w:szCs w:val="20"/>
        </w:rPr>
        <w:t xml:space="preserve">splnění kvalifikačních předpokladů. </w:t>
      </w:r>
    </w:p>
    <w:p w14:paraId="49DC22BB" w14:textId="77777777" w:rsidR="002532E8" w:rsidRPr="00D17497" w:rsidRDefault="002532E8" w:rsidP="00001287">
      <w:pPr>
        <w:jc w:val="both"/>
        <w:rPr>
          <w:rFonts w:ascii="Tahoma" w:hAnsi="Tahoma" w:cs="Tahoma"/>
          <w:sz w:val="20"/>
          <w:szCs w:val="20"/>
        </w:rPr>
      </w:pPr>
      <w:r w:rsidRPr="00D17497">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49DC22BC" w14:textId="77777777" w:rsidR="006F1C3F" w:rsidRPr="001E46DA" w:rsidRDefault="006F1C3F" w:rsidP="007A1E17">
      <w:pPr>
        <w:spacing w:before="480" w:after="120"/>
        <w:jc w:val="center"/>
        <w:outlineLvl w:val="0"/>
        <w:rPr>
          <w:rFonts w:ascii="Tahoma" w:hAnsi="Tahoma" w:cs="Tahoma"/>
          <w:b/>
          <w:sz w:val="22"/>
          <w:szCs w:val="20"/>
          <w:u w:val="single"/>
        </w:rPr>
      </w:pPr>
      <w:r w:rsidRPr="001E46DA">
        <w:rPr>
          <w:rFonts w:ascii="Tahoma" w:hAnsi="Tahoma" w:cs="Tahoma"/>
          <w:b/>
          <w:sz w:val="22"/>
          <w:szCs w:val="20"/>
          <w:u w:val="single"/>
        </w:rPr>
        <w:t>X</w:t>
      </w:r>
      <w:r w:rsidR="00EC4BD9" w:rsidRPr="001E46DA">
        <w:rPr>
          <w:rFonts w:ascii="Tahoma" w:hAnsi="Tahoma" w:cs="Tahoma"/>
          <w:b/>
          <w:sz w:val="22"/>
          <w:szCs w:val="20"/>
          <w:u w:val="single"/>
        </w:rPr>
        <w:t>X</w:t>
      </w:r>
      <w:r w:rsidRPr="001E46DA">
        <w:rPr>
          <w:rFonts w:ascii="Tahoma" w:hAnsi="Tahoma" w:cs="Tahoma"/>
          <w:b/>
          <w:sz w:val="22"/>
          <w:szCs w:val="20"/>
          <w:u w:val="single"/>
        </w:rPr>
        <w:t>. Odkazy na obchodní firmy</w:t>
      </w:r>
      <w:bookmarkEnd w:id="37"/>
    </w:p>
    <w:p w14:paraId="10F6FF34" w14:textId="09879B51" w:rsidR="009B21B6" w:rsidRPr="00AC1F6E" w:rsidRDefault="006F1C3F" w:rsidP="00451F13">
      <w:pPr>
        <w:tabs>
          <w:tab w:val="left" w:pos="360"/>
        </w:tabs>
        <w:jc w:val="both"/>
        <w:rPr>
          <w:rFonts w:ascii="Tahoma" w:hAnsi="Tahoma" w:cs="Tahoma"/>
          <w:sz w:val="20"/>
          <w:szCs w:val="20"/>
        </w:rPr>
      </w:pPr>
      <w:r w:rsidRPr="001E46DA">
        <w:rPr>
          <w:rFonts w:ascii="Tahoma" w:hAnsi="Tahoma" w:cs="Tahoma"/>
          <w:sz w:val="20"/>
          <w:szCs w:val="20"/>
        </w:rPr>
        <w:t>Pokud objednatel v jakékoliv dokumentaci či podkladech souvisejících se zhotovením díla odkazuje na</w:t>
      </w:r>
      <w:r w:rsidR="006D4657" w:rsidRPr="001E46DA">
        <w:rPr>
          <w:rFonts w:ascii="Tahoma" w:hAnsi="Tahoma" w:cs="Tahoma"/>
          <w:sz w:val="20"/>
          <w:szCs w:val="20"/>
        </w:rPr>
        <w:t> </w:t>
      </w:r>
      <w:r w:rsidRPr="001E46DA">
        <w:rPr>
          <w:rFonts w:ascii="Tahoma" w:hAnsi="Tahoma" w:cs="Tahoma"/>
          <w:sz w:val="20"/>
          <w:szCs w:val="20"/>
        </w:rPr>
        <w:t>obchodní firmy, názvy nebo jména a příjmení, specifická označení výrobků a služeb, které platí pro</w:t>
      </w:r>
      <w:r w:rsidR="006D4657" w:rsidRPr="001E46DA">
        <w:rPr>
          <w:rFonts w:ascii="Tahoma" w:hAnsi="Tahoma" w:cs="Tahoma"/>
          <w:sz w:val="20"/>
          <w:szCs w:val="20"/>
        </w:rPr>
        <w:t> </w:t>
      </w:r>
      <w:r w:rsidRPr="001E46DA">
        <w:rPr>
          <w:rFonts w:ascii="Tahoma" w:hAnsi="Tahoma" w:cs="Tahoma"/>
          <w:sz w:val="20"/>
          <w:szCs w:val="20"/>
        </w:rPr>
        <w:t>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w:t>
      </w:r>
      <w:r w:rsidR="00001287" w:rsidRPr="001E46DA">
        <w:rPr>
          <w:rFonts w:ascii="Tahoma" w:hAnsi="Tahoma" w:cs="Tahoma"/>
          <w:sz w:val="20"/>
          <w:szCs w:val="20"/>
        </w:rPr>
        <w:t xml:space="preserve"> však kvalitativně, technicky a </w:t>
      </w:r>
      <w:r w:rsidRPr="001E46DA">
        <w:rPr>
          <w:rFonts w:ascii="Tahoma" w:hAnsi="Tahoma" w:cs="Tahoma"/>
          <w:sz w:val="20"/>
          <w:szCs w:val="20"/>
        </w:rPr>
        <w:t>technologicky stejná, obdobná a nebo lepší, než řešení na něž objedn</w:t>
      </w:r>
      <w:r w:rsidR="00A7738D" w:rsidRPr="001E46DA">
        <w:rPr>
          <w:rFonts w:ascii="Tahoma" w:hAnsi="Tahoma" w:cs="Tahoma"/>
          <w:sz w:val="20"/>
          <w:szCs w:val="20"/>
        </w:rPr>
        <w:t>atel odkazuje v rámci projektov</w:t>
      </w:r>
      <w:r w:rsidR="00FE518E" w:rsidRPr="001E46DA">
        <w:rPr>
          <w:rFonts w:ascii="Tahoma" w:hAnsi="Tahoma" w:cs="Tahoma"/>
          <w:sz w:val="20"/>
          <w:szCs w:val="20"/>
        </w:rPr>
        <w:t>é</w:t>
      </w:r>
      <w:r w:rsidRPr="001E46DA">
        <w:rPr>
          <w:rFonts w:ascii="Tahoma" w:hAnsi="Tahoma" w:cs="Tahoma"/>
          <w:sz w:val="20"/>
          <w:szCs w:val="20"/>
        </w:rPr>
        <w:t xml:space="preserve"> dokumentac</w:t>
      </w:r>
      <w:r w:rsidR="00FE518E" w:rsidRPr="001E46DA">
        <w:rPr>
          <w:rFonts w:ascii="Tahoma" w:hAnsi="Tahoma" w:cs="Tahoma"/>
          <w:sz w:val="20"/>
          <w:szCs w:val="20"/>
        </w:rPr>
        <w:t>e</w:t>
      </w:r>
      <w:r w:rsidRPr="001E46DA">
        <w:rPr>
          <w:rFonts w:ascii="Tahoma" w:hAnsi="Tahoma" w:cs="Tahoma"/>
          <w:sz w:val="20"/>
          <w:szCs w:val="20"/>
        </w:rPr>
        <w:t>,</w:t>
      </w:r>
      <w:r w:rsidR="00831273" w:rsidRPr="001E46DA">
        <w:rPr>
          <w:rFonts w:ascii="Tahoma" w:hAnsi="Tahoma" w:cs="Tahoma"/>
          <w:sz w:val="20"/>
          <w:szCs w:val="20"/>
        </w:rPr>
        <w:t xml:space="preserve"> technick</w:t>
      </w:r>
      <w:r w:rsidR="00FE518E" w:rsidRPr="001E46DA">
        <w:rPr>
          <w:rFonts w:ascii="Tahoma" w:hAnsi="Tahoma" w:cs="Tahoma"/>
          <w:sz w:val="20"/>
          <w:szCs w:val="20"/>
        </w:rPr>
        <w:t>é</w:t>
      </w:r>
      <w:r w:rsidR="00831273" w:rsidRPr="001E46DA">
        <w:rPr>
          <w:rFonts w:ascii="Tahoma" w:hAnsi="Tahoma" w:cs="Tahoma"/>
          <w:sz w:val="20"/>
          <w:szCs w:val="20"/>
        </w:rPr>
        <w:t xml:space="preserve"> dokumentac</w:t>
      </w:r>
      <w:r w:rsidR="00FE518E" w:rsidRPr="001E46DA">
        <w:rPr>
          <w:rFonts w:ascii="Tahoma" w:hAnsi="Tahoma" w:cs="Tahoma"/>
          <w:sz w:val="20"/>
          <w:szCs w:val="20"/>
        </w:rPr>
        <w:t>e</w:t>
      </w:r>
      <w:r w:rsidR="00831273" w:rsidRPr="001E46DA">
        <w:rPr>
          <w:rFonts w:ascii="Tahoma" w:hAnsi="Tahoma" w:cs="Tahoma"/>
          <w:sz w:val="20"/>
          <w:szCs w:val="20"/>
        </w:rPr>
        <w:t>,</w:t>
      </w:r>
      <w:r w:rsidRPr="001E46DA">
        <w:rPr>
          <w:rFonts w:ascii="Tahoma" w:hAnsi="Tahoma" w:cs="Tahoma"/>
          <w:sz w:val="20"/>
          <w:szCs w:val="20"/>
        </w:rPr>
        <w:t xml:space="preserve"> </w:t>
      </w:r>
      <w:r w:rsidR="00A7738D" w:rsidRPr="001E46DA">
        <w:rPr>
          <w:rFonts w:ascii="Tahoma" w:hAnsi="Tahoma" w:cs="Tahoma"/>
          <w:sz w:val="20"/>
          <w:szCs w:val="20"/>
        </w:rPr>
        <w:t>soupis</w:t>
      </w:r>
      <w:r w:rsidR="00FE518E" w:rsidRPr="001E46DA">
        <w:rPr>
          <w:rFonts w:ascii="Tahoma" w:hAnsi="Tahoma" w:cs="Tahoma"/>
          <w:sz w:val="20"/>
          <w:szCs w:val="20"/>
        </w:rPr>
        <w:t>u</w:t>
      </w:r>
      <w:r w:rsidR="00A7738D" w:rsidRPr="001E46DA">
        <w:rPr>
          <w:rFonts w:ascii="Tahoma" w:hAnsi="Tahoma" w:cs="Tahoma"/>
          <w:sz w:val="20"/>
          <w:szCs w:val="20"/>
        </w:rPr>
        <w:t xml:space="preserve"> stavebních prací, dodávek a služeb s výkaz</w:t>
      </w:r>
      <w:r w:rsidR="00FE518E" w:rsidRPr="001E46DA">
        <w:rPr>
          <w:rFonts w:ascii="Tahoma" w:hAnsi="Tahoma" w:cs="Tahoma"/>
          <w:sz w:val="20"/>
          <w:szCs w:val="20"/>
        </w:rPr>
        <w:t>em</w:t>
      </w:r>
      <w:r w:rsidR="00A7738D" w:rsidRPr="001E46DA">
        <w:rPr>
          <w:rFonts w:ascii="Tahoma" w:hAnsi="Tahoma" w:cs="Tahoma"/>
          <w:sz w:val="20"/>
          <w:szCs w:val="20"/>
        </w:rPr>
        <w:t xml:space="preserve"> výměr</w:t>
      </w:r>
      <w:r w:rsidR="00001287" w:rsidRPr="001E46DA">
        <w:rPr>
          <w:rFonts w:ascii="Tahoma" w:hAnsi="Tahoma" w:cs="Tahoma"/>
          <w:sz w:val="20"/>
          <w:szCs w:val="20"/>
        </w:rPr>
        <w:t xml:space="preserve"> a </w:t>
      </w:r>
      <w:r w:rsidRPr="001E46DA">
        <w:rPr>
          <w:rFonts w:ascii="Tahoma" w:hAnsi="Tahoma" w:cs="Tahoma"/>
          <w:sz w:val="20"/>
          <w:szCs w:val="20"/>
        </w:rPr>
        <w:t>dalších dokumentů potřebných pro zhotovení díla.</w:t>
      </w:r>
      <w:bookmarkStart w:id="38" w:name="_Toc255560909"/>
    </w:p>
    <w:p w14:paraId="49DC22BE" w14:textId="529F8BDF" w:rsidR="006F1C3F" w:rsidRPr="001E46DA" w:rsidRDefault="008305AE" w:rsidP="007A1E17">
      <w:pPr>
        <w:spacing w:before="480" w:after="120"/>
        <w:jc w:val="center"/>
        <w:outlineLvl w:val="0"/>
        <w:rPr>
          <w:rFonts w:ascii="Tahoma" w:hAnsi="Tahoma" w:cs="Tahoma"/>
          <w:b/>
          <w:sz w:val="22"/>
          <w:szCs w:val="20"/>
          <w:u w:val="single"/>
        </w:rPr>
      </w:pPr>
      <w:r>
        <w:rPr>
          <w:rFonts w:ascii="Tahoma" w:hAnsi="Tahoma" w:cs="Tahoma"/>
          <w:b/>
          <w:sz w:val="22"/>
          <w:szCs w:val="20"/>
          <w:u w:val="single"/>
        </w:rPr>
        <w:t xml:space="preserve">XXI. </w:t>
      </w:r>
      <w:r w:rsidR="006F1C3F" w:rsidRPr="001E46DA">
        <w:rPr>
          <w:rFonts w:ascii="Tahoma" w:hAnsi="Tahoma" w:cs="Tahoma"/>
          <w:b/>
          <w:sz w:val="22"/>
          <w:szCs w:val="20"/>
          <w:u w:val="single"/>
        </w:rPr>
        <w:t>Závěrečná ustanovení</w:t>
      </w:r>
      <w:bookmarkEnd w:id="38"/>
    </w:p>
    <w:p w14:paraId="49DC22BF" w14:textId="77777777" w:rsidR="006F1C3F" w:rsidRPr="001E46DA"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Jakákoliv ústní ujednání při provádění díla, která nejsou písemně potvrzena oprávněnými zástupci obou smluvních stran, jsou právně neúčinná.</w:t>
      </w:r>
    </w:p>
    <w:p w14:paraId="49DC22C0" w14:textId="77777777" w:rsidR="006F1C3F" w:rsidRPr="001E46DA"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Smlouvu lze</w:t>
      </w:r>
      <w:r w:rsidR="005121A5" w:rsidRPr="001E46DA">
        <w:rPr>
          <w:rFonts w:ascii="Tahoma" w:hAnsi="Tahoma" w:cs="Tahoma"/>
          <w:sz w:val="20"/>
          <w:szCs w:val="20"/>
        </w:rPr>
        <w:t xml:space="preserve"> měnit pouze písemnými,</w:t>
      </w:r>
      <w:r w:rsidRPr="001E46DA">
        <w:rPr>
          <w:rFonts w:ascii="Tahoma" w:hAnsi="Tahoma" w:cs="Tahoma"/>
          <w:sz w:val="20"/>
          <w:szCs w:val="20"/>
        </w:rPr>
        <w:t xml:space="preserve"> vzestupně číslovanými dodatky, podepsanými oprávněnými zástupci obou smluvních stran.</w:t>
      </w:r>
    </w:p>
    <w:p w14:paraId="49DC22C1" w14:textId="77777777" w:rsidR="00546FDA" w:rsidRPr="00CD5DF6" w:rsidRDefault="00546FDA" w:rsidP="00D3032A">
      <w:pPr>
        <w:pStyle w:val="Zkladntextodsazen"/>
        <w:numPr>
          <w:ilvl w:val="1"/>
          <w:numId w:val="26"/>
        </w:numPr>
        <w:tabs>
          <w:tab w:val="left" w:pos="567"/>
        </w:tabs>
        <w:spacing w:after="180"/>
        <w:ind w:left="0" w:firstLine="0"/>
        <w:jc w:val="both"/>
        <w:rPr>
          <w:rFonts w:ascii="Tahoma" w:hAnsi="Tahoma" w:cs="Tahoma"/>
          <w:sz w:val="20"/>
          <w:szCs w:val="20"/>
        </w:rPr>
      </w:pPr>
      <w:r w:rsidRPr="00CD5DF6">
        <w:rPr>
          <w:rFonts w:ascii="Tahoma" w:hAnsi="Tahoma" w:cs="Tahoma"/>
          <w:sz w:val="20"/>
          <w:szCs w:val="20"/>
        </w:rPr>
        <w:t>Zhotovitel není oprávněn postoupit jakékoliv pohledávky za objednatelem vzniklé z této smlouvy či</w:t>
      </w:r>
      <w:r w:rsidR="00A522D1" w:rsidRPr="00CD5DF6">
        <w:rPr>
          <w:rFonts w:ascii="Tahoma" w:hAnsi="Tahoma" w:cs="Tahoma"/>
          <w:sz w:val="20"/>
          <w:szCs w:val="20"/>
        </w:rPr>
        <w:t> </w:t>
      </w:r>
      <w:r w:rsidRPr="00CD5DF6">
        <w:rPr>
          <w:rFonts w:ascii="Tahoma" w:hAnsi="Tahoma" w:cs="Tahoma"/>
          <w:sz w:val="20"/>
          <w:szCs w:val="20"/>
        </w:rPr>
        <w:t>v souvislosti s touto smlouvou na třetí osobu bez předchozího</w:t>
      </w:r>
      <w:r w:rsidR="00083530" w:rsidRPr="00CD5DF6">
        <w:rPr>
          <w:rFonts w:ascii="Tahoma" w:hAnsi="Tahoma" w:cs="Tahoma"/>
          <w:sz w:val="20"/>
          <w:szCs w:val="20"/>
        </w:rPr>
        <w:t xml:space="preserve"> písemného souhlasu objednatele.</w:t>
      </w:r>
    </w:p>
    <w:p w14:paraId="2E120AAC" w14:textId="6C8C6A8E" w:rsidR="00FD66EC" w:rsidRPr="00222EF7" w:rsidRDefault="00FD66EC" w:rsidP="00FD66EC">
      <w:pPr>
        <w:pStyle w:val="Zkladntextodsazen"/>
        <w:numPr>
          <w:ilvl w:val="1"/>
          <w:numId w:val="26"/>
        </w:numPr>
        <w:tabs>
          <w:tab w:val="left" w:pos="567"/>
        </w:tabs>
        <w:spacing w:after="180"/>
        <w:ind w:left="0" w:firstLine="0"/>
        <w:jc w:val="both"/>
        <w:rPr>
          <w:rFonts w:ascii="Tahoma" w:hAnsi="Tahoma" w:cs="Tahoma"/>
          <w:sz w:val="20"/>
          <w:szCs w:val="20"/>
        </w:rPr>
      </w:pPr>
      <w:r w:rsidRPr="00222EF7">
        <w:rPr>
          <w:rFonts w:ascii="Tahoma" w:hAnsi="Tahoma" w:cs="Tahoma"/>
          <w:sz w:val="20"/>
          <w:szCs w:val="20"/>
        </w:rPr>
        <w:t>Tato smlouva nabývá platnosti</w:t>
      </w:r>
      <w:r w:rsidR="00AC1F6E">
        <w:rPr>
          <w:rFonts w:ascii="Tahoma" w:hAnsi="Tahoma" w:cs="Tahoma"/>
          <w:sz w:val="20"/>
          <w:szCs w:val="20"/>
        </w:rPr>
        <w:t xml:space="preserve"> a účinnosti </w:t>
      </w:r>
      <w:r w:rsidRPr="00222EF7">
        <w:rPr>
          <w:rFonts w:ascii="Tahoma" w:hAnsi="Tahoma" w:cs="Tahoma"/>
          <w:sz w:val="20"/>
          <w:szCs w:val="20"/>
        </w:rPr>
        <w:t>dnem jejího podpisu oběma smluvními stranami</w:t>
      </w:r>
      <w:r>
        <w:rPr>
          <w:rFonts w:ascii="Tahoma" w:hAnsi="Tahoma" w:cs="Tahoma"/>
          <w:sz w:val="20"/>
          <w:szCs w:val="20"/>
        </w:rPr>
        <w:t>.</w:t>
      </w:r>
    </w:p>
    <w:p w14:paraId="49DC22C3" w14:textId="77777777" w:rsidR="00222EF7" w:rsidRPr="00222EF7" w:rsidRDefault="00222EF7" w:rsidP="00435310">
      <w:pPr>
        <w:pStyle w:val="Zkladntextodsazen"/>
        <w:numPr>
          <w:ilvl w:val="1"/>
          <w:numId w:val="26"/>
        </w:numPr>
        <w:tabs>
          <w:tab w:val="left" w:pos="0"/>
          <w:tab w:val="left" w:pos="567"/>
        </w:tabs>
        <w:spacing w:after="180"/>
        <w:ind w:left="0" w:firstLine="0"/>
        <w:jc w:val="both"/>
        <w:rPr>
          <w:rFonts w:ascii="Tahoma" w:hAnsi="Tahoma" w:cs="Tahoma"/>
          <w:sz w:val="20"/>
          <w:szCs w:val="20"/>
        </w:rPr>
      </w:pPr>
      <w:r w:rsidRPr="00222EF7">
        <w:rPr>
          <w:rFonts w:ascii="Tahoma" w:hAnsi="Tahoma" w:cs="Tahoma"/>
          <w:sz w:val="20"/>
          <w:szCs w:val="20"/>
        </w:rPr>
        <w:t>Tato Smlouva je sepsána v jednom (1) vyhotovení v elektronické podobě.</w:t>
      </w:r>
    </w:p>
    <w:p w14:paraId="49DC22C4" w14:textId="77777777" w:rsidR="006F1C3F" w:rsidRPr="001E46DA"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Veškerá textová dokumentace, kterou při plnění smlouvy předává či předkládá zhotovitel objednateli, musí být předána či předložena v českém jazyce.</w:t>
      </w:r>
    </w:p>
    <w:p w14:paraId="49DC22C5" w14:textId="77777777" w:rsidR="00064F6B" w:rsidRPr="007B6F7C"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 xml:space="preserve">Pro výpočet smluvní pokuty určené procentem a úroku z prodlení je rozhodná cena díla, nebo jeho poměrná část </w:t>
      </w:r>
      <w:r w:rsidRPr="007B6F7C">
        <w:rPr>
          <w:rFonts w:ascii="Tahoma" w:hAnsi="Tahoma" w:cs="Tahoma"/>
          <w:sz w:val="20"/>
          <w:szCs w:val="20"/>
        </w:rPr>
        <w:t>včetně DPH.</w:t>
      </w:r>
    </w:p>
    <w:p w14:paraId="49DC22C6" w14:textId="77777777" w:rsidR="00AF753E" w:rsidRPr="007B6F7C"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V případě soudního sporu se místní příslušnost věcně příslušného soudu I. stupně řídí obecným soudem objednatele.</w:t>
      </w:r>
    </w:p>
    <w:p w14:paraId="49DC22C7" w14:textId="77777777" w:rsidR="006F1C3F" w:rsidRPr="007B6F7C" w:rsidRDefault="006F1C3F" w:rsidP="00D3032A">
      <w:pPr>
        <w:pStyle w:val="Zkladntextodsazen"/>
        <w:numPr>
          <w:ilvl w:val="1"/>
          <w:numId w:val="26"/>
        </w:numPr>
        <w:tabs>
          <w:tab w:val="left" w:pos="709"/>
        </w:tabs>
        <w:spacing w:after="180"/>
        <w:ind w:left="0" w:firstLine="0"/>
        <w:jc w:val="both"/>
        <w:rPr>
          <w:rFonts w:ascii="Tahoma" w:hAnsi="Tahoma" w:cs="Tahoma"/>
          <w:spacing w:val="-2"/>
          <w:sz w:val="20"/>
          <w:szCs w:val="20"/>
        </w:rPr>
      </w:pPr>
      <w:r w:rsidRPr="007B6F7C">
        <w:rPr>
          <w:rFonts w:ascii="Tahoma" w:hAnsi="Tahoma" w:cs="Tahoma"/>
          <w:spacing w:val="-2"/>
          <w:sz w:val="20"/>
          <w:szCs w:val="20"/>
        </w:rPr>
        <w:t>Písemnosti mezi stranami smlouvy, s jejichž obsahem je spojen vznik, změna nebo zánik práv a</w:t>
      </w:r>
      <w:r w:rsidR="00FF4C8A" w:rsidRPr="007B6F7C">
        <w:rPr>
          <w:rFonts w:ascii="Tahoma" w:hAnsi="Tahoma" w:cs="Tahoma"/>
          <w:spacing w:val="-2"/>
          <w:sz w:val="20"/>
          <w:szCs w:val="20"/>
        </w:rPr>
        <w:t> </w:t>
      </w:r>
      <w:r w:rsidRPr="007B6F7C">
        <w:rPr>
          <w:rFonts w:ascii="Tahoma" w:hAnsi="Tahoma" w:cs="Tahoma"/>
          <w:spacing w:val="-2"/>
          <w:sz w:val="20"/>
          <w:szCs w:val="20"/>
        </w:rPr>
        <w:t xml:space="preserve">povinností upravených smlouvou (zejména odstoupení od smlouvy) </w:t>
      </w:r>
      <w:r w:rsidR="00083530" w:rsidRPr="007B6F7C">
        <w:rPr>
          <w:rFonts w:ascii="Tahoma" w:hAnsi="Tahoma" w:cs="Tahoma"/>
          <w:spacing w:val="-2"/>
          <w:sz w:val="20"/>
          <w:szCs w:val="20"/>
        </w:rPr>
        <w:t>se doručují do vlastních rukou.</w:t>
      </w:r>
    </w:p>
    <w:p w14:paraId="49DC22C8" w14:textId="77777777" w:rsidR="00C364D9" w:rsidRPr="007B6F7C"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lastRenderedPageBreak/>
        <w:t>Povinnost smluvní strany doručit písemnost do vlastních rukou druhé smluvní straně je splněna při doručování</w:t>
      </w:r>
      <w:r w:rsidR="003A0461" w:rsidRPr="007B6F7C">
        <w:rPr>
          <w:rFonts w:ascii="Tahoma" w:hAnsi="Tahoma" w:cs="Tahoma"/>
          <w:sz w:val="20"/>
          <w:szCs w:val="20"/>
        </w:rPr>
        <w:t xml:space="preserve"> </w:t>
      </w:r>
      <w:r w:rsidRPr="007B6F7C">
        <w:rPr>
          <w:rFonts w:ascii="Tahoma" w:hAnsi="Tahoma" w:cs="Tahoma"/>
          <w:sz w:val="20"/>
          <w:szCs w:val="20"/>
        </w:rPr>
        <w:t>poštou, jakmile pošta písemnost adresátovi do vlastních rukou doručí. Účinky doručení nastanou i tehdy, jestliže pošta písemnost smluvní straně vrátí jako nedoručitelnou a adresát svým jednáním doručení zmařil, nebo přijetí písemnosti odmítl.</w:t>
      </w:r>
      <w:r w:rsidR="0003347E" w:rsidRPr="007B6F7C">
        <w:rPr>
          <w:rFonts w:ascii="Tahoma" w:hAnsi="Tahoma" w:cs="Tahoma"/>
          <w:sz w:val="20"/>
          <w:szCs w:val="20"/>
        </w:rPr>
        <w:t xml:space="preserve">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49DC22C9" w14:textId="77777777" w:rsidR="00C364D9" w:rsidRPr="007B6F7C" w:rsidRDefault="00C364D9" w:rsidP="00D3032A">
      <w:pPr>
        <w:pStyle w:val="Zkladntextodsazen"/>
        <w:numPr>
          <w:ilvl w:val="1"/>
          <w:numId w:val="26"/>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 xml:space="preserve">Zhotovitel souhlasí se zveřejněním všech náležitostí smluvního vztahu založeného </w:t>
      </w:r>
      <w:r w:rsidR="007B6F7C">
        <w:rPr>
          <w:rFonts w:ascii="Tahoma" w:hAnsi="Tahoma" w:cs="Tahoma"/>
          <w:sz w:val="20"/>
          <w:szCs w:val="20"/>
        </w:rPr>
        <w:t xml:space="preserve">touto </w:t>
      </w:r>
      <w:r w:rsidRPr="007B6F7C">
        <w:rPr>
          <w:rFonts w:ascii="Tahoma" w:hAnsi="Tahoma" w:cs="Tahoma"/>
          <w:sz w:val="20"/>
          <w:szCs w:val="20"/>
        </w:rPr>
        <w:t>smlouvou o dílo.</w:t>
      </w:r>
    </w:p>
    <w:p w14:paraId="49DC22CA" w14:textId="77777777" w:rsidR="00AB1B26" w:rsidRDefault="00AB1B26" w:rsidP="00D3032A">
      <w:pPr>
        <w:pStyle w:val="Zkladntextodsazen"/>
        <w:numPr>
          <w:ilvl w:val="1"/>
          <w:numId w:val="26"/>
        </w:numPr>
        <w:tabs>
          <w:tab w:val="left" w:pos="567"/>
        </w:tabs>
        <w:spacing w:after="180"/>
        <w:ind w:left="0" w:firstLine="0"/>
        <w:jc w:val="both"/>
        <w:rPr>
          <w:rFonts w:ascii="Tahoma" w:hAnsi="Tahoma" w:cs="Tahoma"/>
          <w:sz w:val="20"/>
          <w:szCs w:val="20"/>
        </w:rPr>
      </w:pPr>
      <w:r w:rsidRPr="00C94385">
        <w:rPr>
          <w:rFonts w:ascii="Tahoma" w:hAnsi="Tahoma" w:cs="Tahoma"/>
          <w:sz w:val="20"/>
        </w:rPr>
        <w:t>Smlouva byla schválena Radou města Doksy dne …………</w:t>
      </w:r>
      <w:proofErr w:type="gramStart"/>
      <w:r w:rsidRPr="00C94385">
        <w:rPr>
          <w:rFonts w:ascii="Tahoma" w:hAnsi="Tahoma" w:cs="Tahoma"/>
          <w:sz w:val="20"/>
        </w:rPr>
        <w:t>…….</w:t>
      </w:r>
      <w:proofErr w:type="gramEnd"/>
      <w:r w:rsidRPr="00C94385">
        <w:rPr>
          <w:rFonts w:ascii="Tahoma" w:hAnsi="Tahoma" w:cs="Tahoma"/>
          <w:sz w:val="20"/>
        </w:rPr>
        <w:t>. pod číslem usnesení…………………</w:t>
      </w:r>
    </w:p>
    <w:p w14:paraId="49DC22CB" w14:textId="77777777" w:rsidR="00064F6B" w:rsidRPr="007B6F7C" w:rsidRDefault="00DA3C59" w:rsidP="00D3032A">
      <w:pPr>
        <w:pStyle w:val="Zkladntextodsazen"/>
        <w:numPr>
          <w:ilvl w:val="1"/>
          <w:numId w:val="26"/>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Nedílnou součástí této smlouvy jsou následující přílohy:</w:t>
      </w:r>
    </w:p>
    <w:p w14:paraId="49DC22CC" w14:textId="711ACF92" w:rsidR="00DA3C59" w:rsidRPr="00050B1A" w:rsidRDefault="00DA3C59" w:rsidP="00F10C70">
      <w:pPr>
        <w:jc w:val="both"/>
        <w:rPr>
          <w:rFonts w:ascii="Tahoma" w:hAnsi="Tahoma" w:cs="Tahoma"/>
          <w:sz w:val="20"/>
        </w:rPr>
      </w:pPr>
      <w:r w:rsidRPr="008F4B66">
        <w:rPr>
          <w:rFonts w:ascii="Tahoma" w:hAnsi="Tahoma" w:cs="Tahoma"/>
          <w:sz w:val="20"/>
          <w:szCs w:val="20"/>
        </w:rPr>
        <w:tab/>
      </w:r>
      <w:r w:rsidRPr="00050B1A">
        <w:rPr>
          <w:rFonts w:ascii="Tahoma" w:hAnsi="Tahoma" w:cs="Tahoma"/>
          <w:sz w:val="20"/>
        </w:rPr>
        <w:t>2</w:t>
      </w:r>
      <w:r w:rsidR="00356320" w:rsidRPr="00050B1A">
        <w:rPr>
          <w:rFonts w:ascii="Tahoma" w:hAnsi="Tahoma" w:cs="Tahoma"/>
          <w:sz w:val="20"/>
        </w:rPr>
        <w:t>2</w:t>
      </w:r>
      <w:r w:rsidRPr="00050B1A">
        <w:rPr>
          <w:rFonts w:ascii="Tahoma" w:hAnsi="Tahoma" w:cs="Tahoma"/>
          <w:sz w:val="20"/>
        </w:rPr>
        <w:t>.</w:t>
      </w:r>
      <w:r w:rsidR="00485671" w:rsidRPr="00050B1A">
        <w:rPr>
          <w:rFonts w:ascii="Tahoma" w:hAnsi="Tahoma" w:cs="Tahoma"/>
          <w:sz w:val="20"/>
        </w:rPr>
        <w:t>1</w:t>
      </w:r>
      <w:r w:rsidR="00AB1B26" w:rsidRPr="00050B1A">
        <w:rPr>
          <w:rFonts w:ascii="Tahoma" w:hAnsi="Tahoma" w:cs="Tahoma"/>
          <w:sz w:val="20"/>
        </w:rPr>
        <w:t>3</w:t>
      </w:r>
      <w:r w:rsidR="00EB17E2" w:rsidRPr="00050B1A">
        <w:rPr>
          <w:rFonts w:ascii="Tahoma" w:hAnsi="Tahoma" w:cs="Tahoma"/>
          <w:sz w:val="20"/>
        </w:rPr>
        <w:t>.1</w:t>
      </w:r>
      <w:r w:rsidRPr="00050B1A">
        <w:rPr>
          <w:rFonts w:ascii="Tahoma" w:hAnsi="Tahoma" w:cs="Tahoma"/>
          <w:sz w:val="20"/>
        </w:rPr>
        <w:t xml:space="preserve"> příloha č. 1: Oceněn</w:t>
      </w:r>
      <w:r w:rsidR="001F05C2" w:rsidRPr="00050B1A">
        <w:rPr>
          <w:rFonts w:ascii="Tahoma" w:hAnsi="Tahoma" w:cs="Tahoma"/>
          <w:sz w:val="20"/>
        </w:rPr>
        <w:t>é</w:t>
      </w:r>
      <w:r w:rsidRPr="00050B1A">
        <w:rPr>
          <w:rFonts w:ascii="Tahoma" w:hAnsi="Tahoma" w:cs="Tahoma"/>
          <w:sz w:val="20"/>
        </w:rPr>
        <w:t xml:space="preserve"> </w:t>
      </w:r>
      <w:r w:rsidR="003A0461" w:rsidRPr="00050B1A">
        <w:rPr>
          <w:rFonts w:ascii="Tahoma" w:hAnsi="Tahoma" w:cs="Tahoma"/>
          <w:sz w:val="20"/>
        </w:rPr>
        <w:t>soupis</w:t>
      </w:r>
      <w:r w:rsidR="001F05C2" w:rsidRPr="00050B1A">
        <w:rPr>
          <w:rFonts w:ascii="Tahoma" w:hAnsi="Tahoma" w:cs="Tahoma"/>
          <w:sz w:val="20"/>
        </w:rPr>
        <w:t>y</w:t>
      </w:r>
      <w:r w:rsidR="003A0461" w:rsidRPr="00050B1A">
        <w:rPr>
          <w:rFonts w:ascii="Tahoma" w:hAnsi="Tahoma" w:cs="Tahoma"/>
          <w:sz w:val="20"/>
        </w:rPr>
        <w:t xml:space="preserve"> stavebních prací, dodávek a služeb s výkazem výměr</w:t>
      </w:r>
    </w:p>
    <w:p w14:paraId="06C9E639" w14:textId="78006692" w:rsidR="00337FB4" w:rsidRPr="00050B1A" w:rsidRDefault="00337FB4" w:rsidP="00337FB4">
      <w:pPr>
        <w:ind w:firstLine="708"/>
        <w:jc w:val="both"/>
        <w:rPr>
          <w:rFonts w:ascii="Tahoma" w:hAnsi="Tahoma" w:cs="Tahoma"/>
          <w:sz w:val="20"/>
        </w:rPr>
      </w:pPr>
      <w:r w:rsidRPr="00050B1A">
        <w:rPr>
          <w:rFonts w:ascii="Tahoma" w:hAnsi="Tahoma" w:cs="Tahoma"/>
          <w:sz w:val="20"/>
        </w:rPr>
        <w:t xml:space="preserve">22.13.2 příloha č. 2: Technické listy plynových kotlů </w:t>
      </w:r>
    </w:p>
    <w:p w14:paraId="49DC22CE" w14:textId="41565A8D" w:rsidR="007A3666" w:rsidRDefault="00337FB4" w:rsidP="00F10C70">
      <w:pPr>
        <w:pStyle w:val="slovanodst"/>
        <w:numPr>
          <w:ilvl w:val="0"/>
          <w:numId w:val="0"/>
        </w:numPr>
        <w:spacing w:before="0"/>
        <w:ind w:left="1418" w:hanging="709"/>
        <w:rPr>
          <w:rFonts w:ascii="Tahoma" w:hAnsi="Tahoma" w:cs="Tahoma"/>
          <w:sz w:val="20"/>
        </w:rPr>
      </w:pPr>
      <w:r w:rsidRPr="00050B1A">
        <w:rPr>
          <w:rFonts w:ascii="Tahoma" w:hAnsi="Tahoma" w:cs="Tahoma"/>
          <w:sz w:val="20"/>
        </w:rPr>
        <w:t xml:space="preserve">22.13.3 příloha č. 3: </w:t>
      </w:r>
      <w:r w:rsidR="007A3666" w:rsidRPr="00050B1A">
        <w:rPr>
          <w:rFonts w:ascii="Tahoma" w:hAnsi="Tahoma" w:cs="Tahoma"/>
          <w:sz w:val="20"/>
        </w:rPr>
        <w:t xml:space="preserve">Seznam </w:t>
      </w:r>
      <w:r w:rsidR="00932A00" w:rsidRPr="00050B1A">
        <w:rPr>
          <w:rFonts w:ascii="Tahoma" w:hAnsi="Tahoma" w:cs="Tahoma"/>
          <w:sz w:val="20"/>
        </w:rPr>
        <w:t>poddodavatelů</w:t>
      </w:r>
    </w:p>
    <w:p w14:paraId="49DC22D2" w14:textId="77777777" w:rsidR="002F3672" w:rsidRDefault="002F3672" w:rsidP="00B30AFE">
      <w:pPr>
        <w:pStyle w:val="slovanodst"/>
        <w:numPr>
          <w:ilvl w:val="0"/>
          <w:numId w:val="0"/>
        </w:numPr>
        <w:spacing w:before="0"/>
        <w:rPr>
          <w:rFonts w:ascii="Tahoma" w:hAnsi="Tahoma" w:cs="Tahoma"/>
          <w:sz w:val="20"/>
        </w:rPr>
      </w:pPr>
    </w:p>
    <w:p w14:paraId="62285652" w14:textId="77777777" w:rsidR="002A4A49" w:rsidRDefault="002A4A49" w:rsidP="00B30AFE">
      <w:pPr>
        <w:pStyle w:val="slovanodst"/>
        <w:numPr>
          <w:ilvl w:val="0"/>
          <w:numId w:val="0"/>
        </w:numPr>
        <w:spacing w:before="0"/>
        <w:rPr>
          <w:rFonts w:ascii="Tahoma" w:hAnsi="Tahoma" w:cs="Tahoma"/>
          <w:sz w:val="20"/>
        </w:rPr>
      </w:pPr>
    </w:p>
    <w:p w14:paraId="408465C0" w14:textId="77777777" w:rsidR="002A4A49" w:rsidRPr="008F4B66" w:rsidRDefault="002A4A49" w:rsidP="00B30AFE">
      <w:pPr>
        <w:pStyle w:val="slovanodst"/>
        <w:numPr>
          <w:ilvl w:val="0"/>
          <w:numId w:val="0"/>
        </w:numPr>
        <w:spacing w:before="0"/>
        <w:rPr>
          <w:rFonts w:ascii="Tahoma" w:hAnsi="Tahoma" w:cs="Tahoma"/>
          <w:sz w:val="20"/>
        </w:rPr>
      </w:pPr>
    </w:p>
    <w:p w14:paraId="49DC22D3" w14:textId="11A4E4FF" w:rsidR="00EC4BD9" w:rsidRPr="008F4B66" w:rsidRDefault="00064F6B"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EC4BD9" w:rsidRPr="008F4B66">
        <w:rPr>
          <w:rFonts w:ascii="Tahoma" w:hAnsi="Tahoma" w:cs="Tahoma"/>
          <w:b/>
          <w:sz w:val="20"/>
          <w:szCs w:val="20"/>
        </w:rPr>
        <w:t>V</w:t>
      </w:r>
      <w:r w:rsidR="008F4B66" w:rsidRPr="008F4B66">
        <w:rPr>
          <w:rFonts w:ascii="Tahoma" w:hAnsi="Tahoma" w:cs="Tahoma"/>
          <w:b/>
          <w:sz w:val="20"/>
          <w:szCs w:val="20"/>
        </w:rPr>
        <w:t xml:space="preserve"> Doksech</w:t>
      </w:r>
      <w:r w:rsidR="00F73A1F" w:rsidRPr="008F4B66">
        <w:rPr>
          <w:rFonts w:ascii="Tahoma" w:hAnsi="Tahoma" w:cs="Tahoma"/>
          <w:b/>
          <w:sz w:val="20"/>
          <w:szCs w:val="20"/>
        </w:rPr>
        <w:t xml:space="preserve"> </w:t>
      </w:r>
      <w:r w:rsidR="00EC4BD9" w:rsidRPr="008F4B66">
        <w:rPr>
          <w:rFonts w:ascii="Tahoma" w:hAnsi="Tahoma" w:cs="Tahoma"/>
          <w:b/>
          <w:sz w:val="20"/>
          <w:szCs w:val="20"/>
        </w:rPr>
        <w:t xml:space="preserve">dne </w:t>
      </w:r>
      <w:r w:rsidR="00E43E95">
        <w:rPr>
          <w:rFonts w:ascii="Tahoma" w:hAnsi="Tahoma" w:cs="Tahoma"/>
          <w:b/>
          <w:sz w:val="20"/>
          <w:szCs w:val="20"/>
        </w:rPr>
        <w:t xml:space="preserve">viz el. podpis </w:t>
      </w:r>
      <w:r w:rsidR="00EB4575" w:rsidRPr="008F4B66">
        <w:rPr>
          <w:rFonts w:ascii="Tahoma" w:hAnsi="Tahoma" w:cs="Tahoma"/>
          <w:b/>
          <w:sz w:val="20"/>
          <w:szCs w:val="20"/>
        </w:rPr>
        <w:tab/>
      </w:r>
      <w:r w:rsidR="00EC4BD9" w:rsidRPr="008F4B66">
        <w:rPr>
          <w:rFonts w:ascii="Tahoma" w:hAnsi="Tahoma" w:cs="Tahoma"/>
          <w:b/>
          <w:sz w:val="20"/>
          <w:szCs w:val="20"/>
        </w:rPr>
        <w:t xml:space="preserve">V </w:t>
      </w:r>
      <w:r w:rsidR="00EC4BD9" w:rsidRPr="00050B1A">
        <w:rPr>
          <w:rFonts w:ascii="Tahoma" w:hAnsi="Tahoma" w:cs="Tahoma"/>
          <w:b/>
          <w:sz w:val="20"/>
          <w:szCs w:val="20"/>
          <w:highlight w:val="yellow"/>
        </w:rPr>
        <w:t>____________</w:t>
      </w:r>
      <w:r w:rsidR="00EC4BD9" w:rsidRPr="008F4B66">
        <w:rPr>
          <w:rFonts w:ascii="Tahoma" w:hAnsi="Tahoma" w:cs="Tahoma"/>
          <w:b/>
          <w:sz w:val="20"/>
          <w:szCs w:val="20"/>
        </w:rPr>
        <w:t xml:space="preserve">dne </w:t>
      </w:r>
      <w:r w:rsidR="00E43E95">
        <w:rPr>
          <w:rFonts w:ascii="Tahoma" w:hAnsi="Tahoma" w:cs="Tahoma"/>
          <w:b/>
          <w:sz w:val="20"/>
          <w:szCs w:val="20"/>
        </w:rPr>
        <w:t>viz el. podpis</w:t>
      </w:r>
    </w:p>
    <w:p w14:paraId="49DC22D4" w14:textId="77777777" w:rsidR="00EC4BD9" w:rsidRDefault="00EC4BD9" w:rsidP="00F10C70">
      <w:pPr>
        <w:tabs>
          <w:tab w:val="center" w:pos="1701"/>
          <w:tab w:val="center" w:pos="7655"/>
        </w:tabs>
        <w:jc w:val="both"/>
        <w:rPr>
          <w:rFonts w:ascii="Tahoma" w:hAnsi="Tahoma" w:cs="Tahoma"/>
          <w:sz w:val="20"/>
          <w:szCs w:val="20"/>
        </w:rPr>
      </w:pPr>
    </w:p>
    <w:p w14:paraId="3DDD6F60" w14:textId="77777777" w:rsidR="00AC1F6E" w:rsidRDefault="00AC1F6E" w:rsidP="00F10C70">
      <w:pPr>
        <w:tabs>
          <w:tab w:val="center" w:pos="1701"/>
          <w:tab w:val="center" w:pos="7655"/>
        </w:tabs>
        <w:jc w:val="both"/>
        <w:rPr>
          <w:rFonts w:ascii="Tahoma" w:hAnsi="Tahoma" w:cs="Tahoma"/>
          <w:sz w:val="20"/>
          <w:szCs w:val="20"/>
        </w:rPr>
      </w:pPr>
    </w:p>
    <w:p w14:paraId="73068778" w14:textId="77777777" w:rsidR="00AC1F6E" w:rsidRDefault="00AC1F6E" w:rsidP="00F10C70">
      <w:pPr>
        <w:tabs>
          <w:tab w:val="center" w:pos="1701"/>
          <w:tab w:val="center" w:pos="7655"/>
        </w:tabs>
        <w:jc w:val="both"/>
        <w:rPr>
          <w:rFonts w:ascii="Tahoma" w:hAnsi="Tahoma" w:cs="Tahoma"/>
          <w:sz w:val="20"/>
          <w:szCs w:val="20"/>
        </w:rPr>
      </w:pPr>
    </w:p>
    <w:p w14:paraId="5C87FF60" w14:textId="77777777" w:rsidR="00AC1F6E" w:rsidRPr="008F4B66" w:rsidRDefault="00AC1F6E" w:rsidP="00F10C70">
      <w:pPr>
        <w:tabs>
          <w:tab w:val="center" w:pos="1701"/>
          <w:tab w:val="center" w:pos="7655"/>
        </w:tabs>
        <w:jc w:val="both"/>
        <w:rPr>
          <w:rFonts w:ascii="Tahoma" w:hAnsi="Tahoma" w:cs="Tahoma"/>
          <w:sz w:val="20"/>
          <w:szCs w:val="20"/>
        </w:rPr>
      </w:pPr>
    </w:p>
    <w:p w14:paraId="1E226CE7" w14:textId="77777777" w:rsidR="00356320" w:rsidRDefault="00356320" w:rsidP="00F10C70">
      <w:pPr>
        <w:tabs>
          <w:tab w:val="center" w:pos="1701"/>
          <w:tab w:val="center" w:pos="7655"/>
        </w:tabs>
        <w:jc w:val="both"/>
        <w:rPr>
          <w:rFonts w:ascii="Tahoma" w:hAnsi="Tahoma" w:cs="Tahoma"/>
          <w:sz w:val="20"/>
          <w:szCs w:val="20"/>
        </w:rPr>
      </w:pPr>
    </w:p>
    <w:p w14:paraId="58FC967E" w14:textId="77777777" w:rsidR="00356320" w:rsidRPr="008F4B66" w:rsidRDefault="00356320" w:rsidP="00F10C70">
      <w:pPr>
        <w:tabs>
          <w:tab w:val="center" w:pos="1701"/>
          <w:tab w:val="center" w:pos="7655"/>
        </w:tabs>
        <w:jc w:val="both"/>
        <w:rPr>
          <w:rFonts w:ascii="Tahoma" w:hAnsi="Tahoma" w:cs="Tahoma"/>
          <w:sz w:val="20"/>
          <w:szCs w:val="20"/>
        </w:rPr>
      </w:pPr>
    </w:p>
    <w:p w14:paraId="49DC22D9" w14:textId="77777777" w:rsidR="006E0A23" w:rsidRPr="00050B1A" w:rsidRDefault="00064F6B"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EC4BD9" w:rsidRPr="00050B1A">
        <w:rPr>
          <w:rFonts w:ascii="Tahoma" w:hAnsi="Tahoma" w:cs="Tahoma"/>
          <w:b/>
          <w:sz w:val="20"/>
          <w:szCs w:val="20"/>
        </w:rPr>
        <w:t>____________________</w:t>
      </w:r>
      <w:r w:rsidRPr="00050B1A">
        <w:rPr>
          <w:rFonts w:ascii="Tahoma" w:hAnsi="Tahoma" w:cs="Tahoma"/>
          <w:b/>
          <w:sz w:val="20"/>
          <w:szCs w:val="20"/>
        </w:rPr>
        <w:t>____</w:t>
      </w:r>
      <w:r w:rsidR="00EC4BD9" w:rsidRPr="00050B1A">
        <w:rPr>
          <w:rFonts w:ascii="Tahoma" w:hAnsi="Tahoma" w:cs="Tahoma"/>
          <w:b/>
          <w:sz w:val="20"/>
          <w:szCs w:val="20"/>
        </w:rPr>
        <w:tab/>
        <w:t>________________________</w:t>
      </w:r>
    </w:p>
    <w:p w14:paraId="4C06266C" w14:textId="6F46C885" w:rsidR="00805322" w:rsidRDefault="008B44BF" w:rsidP="00805322">
      <w:pPr>
        <w:tabs>
          <w:tab w:val="center" w:pos="1701"/>
          <w:tab w:val="center" w:pos="7655"/>
        </w:tabs>
        <w:jc w:val="both"/>
        <w:rPr>
          <w:rFonts w:ascii="Tahoma" w:hAnsi="Tahoma" w:cs="Tahoma"/>
          <w:sz w:val="20"/>
          <w:szCs w:val="20"/>
        </w:rPr>
      </w:pPr>
      <w:r>
        <w:rPr>
          <w:rFonts w:ascii="Tahoma" w:hAnsi="Tahoma" w:cs="Tahoma"/>
          <w:b/>
          <w:sz w:val="20"/>
          <w:szCs w:val="20"/>
        </w:rPr>
        <w:t xml:space="preserve">               </w:t>
      </w:r>
      <w:r w:rsidR="00805322" w:rsidRPr="00492597">
        <w:rPr>
          <w:rFonts w:ascii="Tahoma" w:hAnsi="Tahoma" w:cs="Tahoma"/>
          <w:b/>
          <w:sz w:val="20"/>
          <w:szCs w:val="20"/>
        </w:rPr>
        <w:t>Město Doksy</w:t>
      </w:r>
      <w:r w:rsidR="00805322" w:rsidRPr="00E17486">
        <w:rPr>
          <w:rFonts w:ascii="Tahoma" w:hAnsi="Tahoma" w:cs="Tahoma"/>
          <w:sz w:val="20"/>
          <w:szCs w:val="20"/>
        </w:rPr>
        <w:t xml:space="preserve"> </w:t>
      </w:r>
      <w:r w:rsidR="00050B1A">
        <w:rPr>
          <w:rFonts w:ascii="Tahoma" w:hAnsi="Tahoma" w:cs="Tahoma"/>
          <w:sz w:val="20"/>
          <w:szCs w:val="20"/>
        </w:rPr>
        <w:tab/>
      </w:r>
      <w:r w:rsidR="00050B1A" w:rsidRPr="00050B1A">
        <w:rPr>
          <w:rFonts w:ascii="Tahoma" w:hAnsi="Tahoma" w:cs="Tahoma"/>
          <w:sz w:val="20"/>
          <w:szCs w:val="20"/>
          <w:highlight w:val="yellow"/>
        </w:rPr>
        <w:t>..................................</w:t>
      </w:r>
    </w:p>
    <w:p w14:paraId="577F1646" w14:textId="04B779B7" w:rsidR="00805322" w:rsidRPr="009B44A7" w:rsidRDefault="00805322" w:rsidP="00805322">
      <w:pPr>
        <w:tabs>
          <w:tab w:val="center" w:pos="1701"/>
          <w:tab w:val="center" w:pos="7655"/>
        </w:tabs>
        <w:jc w:val="both"/>
        <w:rPr>
          <w:rFonts w:ascii="Tahoma" w:hAnsi="Tahoma" w:cs="Tahoma"/>
          <w:b/>
          <w:sz w:val="20"/>
          <w:szCs w:val="20"/>
        </w:rPr>
      </w:pPr>
      <w:r w:rsidRPr="00E17486">
        <w:rPr>
          <w:rFonts w:ascii="Tahoma" w:hAnsi="Tahoma" w:cs="Tahoma"/>
          <w:sz w:val="20"/>
          <w:szCs w:val="20"/>
        </w:rPr>
        <w:t xml:space="preserve">Bc. Roman </w:t>
      </w:r>
      <w:proofErr w:type="spellStart"/>
      <w:r w:rsidRPr="00E17486">
        <w:rPr>
          <w:rFonts w:ascii="Tahoma" w:hAnsi="Tahoma" w:cs="Tahoma"/>
          <w:sz w:val="20"/>
          <w:szCs w:val="20"/>
        </w:rPr>
        <w:t>Fajbík</w:t>
      </w:r>
      <w:proofErr w:type="spellEnd"/>
      <w:r w:rsidRPr="00E17486">
        <w:rPr>
          <w:rFonts w:ascii="Tahoma" w:hAnsi="Tahoma" w:cs="Tahoma"/>
          <w:sz w:val="20"/>
          <w:szCs w:val="20"/>
        </w:rPr>
        <w:t xml:space="preserve">, </w:t>
      </w:r>
      <w:proofErr w:type="spellStart"/>
      <w:r w:rsidRPr="00E17486">
        <w:rPr>
          <w:rFonts w:ascii="Tahoma" w:hAnsi="Tahoma" w:cs="Tahoma"/>
          <w:sz w:val="20"/>
          <w:szCs w:val="20"/>
        </w:rPr>
        <w:t>DiS</w:t>
      </w:r>
      <w:proofErr w:type="spellEnd"/>
      <w:r w:rsidRPr="00E17486">
        <w:rPr>
          <w:rFonts w:ascii="Tahoma" w:hAnsi="Tahoma" w:cs="Tahoma"/>
          <w:sz w:val="20"/>
          <w:szCs w:val="20"/>
        </w:rPr>
        <w:t>.</w:t>
      </w:r>
      <w:r>
        <w:rPr>
          <w:rFonts w:ascii="Tahoma" w:hAnsi="Tahoma" w:cs="Tahoma"/>
          <w:sz w:val="20"/>
          <w:szCs w:val="20"/>
        </w:rPr>
        <w:t xml:space="preserve"> </w:t>
      </w:r>
      <w:r w:rsidR="00050B1A">
        <w:rPr>
          <w:rFonts w:ascii="Tahoma" w:hAnsi="Tahoma" w:cs="Tahoma"/>
          <w:sz w:val="20"/>
          <w:szCs w:val="20"/>
        </w:rPr>
        <w:t>–</w:t>
      </w:r>
      <w:r>
        <w:rPr>
          <w:rFonts w:ascii="Tahoma" w:hAnsi="Tahoma" w:cs="Tahoma"/>
          <w:sz w:val="20"/>
          <w:szCs w:val="20"/>
        </w:rPr>
        <w:t xml:space="preserve"> starosta</w:t>
      </w:r>
      <w:r w:rsidR="00050B1A">
        <w:rPr>
          <w:rFonts w:ascii="Tahoma" w:hAnsi="Tahoma" w:cs="Tahoma"/>
          <w:sz w:val="20"/>
          <w:szCs w:val="20"/>
        </w:rPr>
        <w:tab/>
      </w:r>
      <w:r w:rsidR="00050B1A" w:rsidRPr="00050B1A">
        <w:rPr>
          <w:rFonts w:ascii="Tahoma" w:hAnsi="Tahoma" w:cs="Tahoma"/>
          <w:sz w:val="20"/>
          <w:szCs w:val="20"/>
          <w:highlight w:val="yellow"/>
        </w:rPr>
        <w:t>..................................</w:t>
      </w:r>
    </w:p>
    <w:p w14:paraId="49DC22DB" w14:textId="4FA5A464" w:rsidR="00F91C16" w:rsidRPr="009B44A7" w:rsidRDefault="00F91C16" w:rsidP="00F10C70">
      <w:pPr>
        <w:tabs>
          <w:tab w:val="center" w:pos="1701"/>
          <w:tab w:val="center" w:pos="7655"/>
        </w:tabs>
        <w:jc w:val="both"/>
        <w:rPr>
          <w:rFonts w:ascii="Tahoma" w:hAnsi="Tahoma" w:cs="Tahoma"/>
          <w:b/>
          <w:sz w:val="20"/>
          <w:szCs w:val="20"/>
        </w:rPr>
      </w:pPr>
    </w:p>
    <w:sectPr w:rsidR="00F91C16" w:rsidRPr="009B44A7" w:rsidSect="00977CAF">
      <w:headerReference w:type="even" r:id="rId11"/>
      <w:footerReference w:type="default" r:id="rId12"/>
      <w:pgSz w:w="11906" w:h="16838" w:code="9"/>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7E028" w14:textId="77777777" w:rsidR="005C5844" w:rsidRDefault="005C5844">
      <w:r>
        <w:separator/>
      </w:r>
    </w:p>
  </w:endnote>
  <w:endnote w:type="continuationSeparator" w:id="0">
    <w:p w14:paraId="7FA04F9B" w14:textId="77777777" w:rsidR="005C5844" w:rsidRDefault="005C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vinion">
    <w:panose1 w:val="00000000000000000000"/>
    <w:charset w:val="02"/>
    <w:family w:val="swiss"/>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22E7" w14:textId="77777777" w:rsidR="00D06F55" w:rsidRPr="002946CF" w:rsidRDefault="00D06F55" w:rsidP="00F634B8">
    <w:pPr>
      <w:pStyle w:val="Zpat"/>
      <w:tabs>
        <w:tab w:val="left" w:pos="677"/>
        <w:tab w:val="center" w:pos="4860"/>
      </w:tabs>
      <w:jc w:val="center"/>
      <w:rPr>
        <w:rFonts w:ascii="Tahoma" w:hAnsi="Tahoma" w:cs="Tahoma"/>
        <w:sz w:val="18"/>
        <w:szCs w:val="18"/>
      </w:rPr>
    </w:pPr>
    <w:r>
      <w:rPr>
        <w:rFonts w:ascii="Tahoma" w:hAnsi="Tahoma" w:cs="Tahoma"/>
        <w:sz w:val="20"/>
      </w:rPr>
      <w:t xml:space="preserve">Stránka </w:t>
    </w:r>
    <w:r>
      <w:rPr>
        <w:rFonts w:ascii="Tahoma" w:hAnsi="Tahoma" w:cs="Tahoma"/>
        <w:bCs/>
        <w:sz w:val="20"/>
      </w:rPr>
      <w:fldChar w:fldCharType="begin"/>
    </w:r>
    <w:r>
      <w:rPr>
        <w:rFonts w:ascii="Tahoma" w:hAnsi="Tahoma" w:cs="Tahoma"/>
        <w:bCs/>
        <w:sz w:val="20"/>
      </w:rPr>
      <w:instrText>PAGE</w:instrText>
    </w:r>
    <w:r>
      <w:rPr>
        <w:rFonts w:ascii="Tahoma" w:hAnsi="Tahoma" w:cs="Tahoma"/>
        <w:bCs/>
        <w:sz w:val="20"/>
      </w:rPr>
      <w:fldChar w:fldCharType="separate"/>
    </w:r>
    <w:r w:rsidR="00445198">
      <w:rPr>
        <w:rFonts w:ascii="Tahoma" w:hAnsi="Tahoma" w:cs="Tahoma"/>
        <w:bCs/>
        <w:noProof/>
        <w:sz w:val="20"/>
      </w:rPr>
      <w:t>4</w:t>
    </w:r>
    <w:r>
      <w:rPr>
        <w:rFonts w:ascii="Tahoma" w:hAnsi="Tahoma" w:cs="Tahoma"/>
        <w:bCs/>
        <w:sz w:val="20"/>
      </w:rPr>
      <w:fldChar w:fldCharType="end"/>
    </w:r>
    <w:r>
      <w:rPr>
        <w:rFonts w:ascii="Tahoma" w:hAnsi="Tahoma" w:cs="Tahoma"/>
        <w:sz w:val="20"/>
      </w:rPr>
      <w:t xml:space="preserve"> z </w:t>
    </w:r>
    <w:r>
      <w:rPr>
        <w:rFonts w:ascii="Tahoma" w:hAnsi="Tahoma" w:cs="Tahoma"/>
        <w:bCs/>
        <w:sz w:val="20"/>
      </w:rPr>
      <w:fldChar w:fldCharType="begin"/>
    </w:r>
    <w:r>
      <w:rPr>
        <w:rFonts w:ascii="Tahoma" w:hAnsi="Tahoma" w:cs="Tahoma"/>
        <w:bCs/>
        <w:sz w:val="20"/>
      </w:rPr>
      <w:instrText>NUMPAGES</w:instrText>
    </w:r>
    <w:r>
      <w:rPr>
        <w:rFonts w:ascii="Tahoma" w:hAnsi="Tahoma" w:cs="Tahoma"/>
        <w:bCs/>
        <w:sz w:val="20"/>
      </w:rPr>
      <w:fldChar w:fldCharType="separate"/>
    </w:r>
    <w:r w:rsidR="00445198">
      <w:rPr>
        <w:rFonts w:ascii="Tahoma" w:hAnsi="Tahoma" w:cs="Tahoma"/>
        <w:bCs/>
        <w:noProof/>
        <w:sz w:val="20"/>
      </w:rPr>
      <w:t>22</w:t>
    </w:r>
    <w:r>
      <w:rPr>
        <w:rFonts w:ascii="Tahoma" w:hAnsi="Tahoma" w:cs="Tahoma"/>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DB83" w14:textId="77777777" w:rsidR="005C5844" w:rsidRDefault="005C5844">
      <w:r>
        <w:separator/>
      </w:r>
    </w:p>
  </w:footnote>
  <w:footnote w:type="continuationSeparator" w:id="0">
    <w:p w14:paraId="2A54691E" w14:textId="77777777" w:rsidR="005C5844" w:rsidRDefault="005C5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22E4" w14:textId="77777777" w:rsidR="00D06F55" w:rsidRDefault="00D06F5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9DC22E5" w14:textId="77777777" w:rsidR="00D06F55" w:rsidRDefault="00D06F55">
    <w:pPr>
      <w:pStyle w:val="Zhlav"/>
    </w:pPr>
  </w:p>
  <w:p w14:paraId="49DC22E6" w14:textId="77777777" w:rsidR="00D06F55" w:rsidRDefault="00D06F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1"/>
    <w:lvl w:ilvl="0">
      <w:start w:val="1"/>
      <w:numFmt w:val="lowerLetter"/>
      <w:lvlText w:val="%1)"/>
      <w:lvlJc w:val="left"/>
      <w:pPr>
        <w:tabs>
          <w:tab w:val="num" w:pos="1211"/>
        </w:tabs>
        <w:ind w:left="1211" w:hanging="360"/>
      </w:pPr>
    </w:lvl>
  </w:abstractNum>
  <w:abstractNum w:abstractNumId="1" w15:restartNumberingAfterBreak="0">
    <w:nsid w:val="0000000A"/>
    <w:multiLevelType w:val="multilevel"/>
    <w:tmpl w:val="682E2A94"/>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hint="default"/>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080"/>
        </w:tabs>
        <w:ind w:left="1440" w:hanging="360"/>
      </w:pPr>
      <w:rPr>
        <w:rFonts w:ascii="Courier New" w:hAnsi="Courier New" w:cs="Courier New"/>
      </w:rPr>
    </w:lvl>
    <w:lvl w:ilvl="2">
      <w:start w:val="1"/>
      <w:numFmt w:val="bullet"/>
      <w:lvlText w:val=""/>
      <w:lvlJc w:val="left"/>
      <w:pPr>
        <w:tabs>
          <w:tab w:val="num" w:pos="1440"/>
        </w:tabs>
        <w:ind w:left="2160" w:hanging="360"/>
      </w:pPr>
      <w:rPr>
        <w:rFonts w:ascii="Wingdings" w:hAnsi="Wingdings" w:cs="Wingdings"/>
      </w:rPr>
    </w:lvl>
    <w:lvl w:ilvl="3">
      <w:start w:val="1"/>
      <w:numFmt w:val="bullet"/>
      <w:lvlText w:val=""/>
      <w:lvlJc w:val="left"/>
      <w:pPr>
        <w:tabs>
          <w:tab w:val="num" w:pos="1800"/>
        </w:tabs>
        <w:ind w:left="2880" w:hanging="360"/>
      </w:pPr>
      <w:rPr>
        <w:rFonts w:ascii="Symbol" w:hAnsi="Symbol" w:cs="Symbol"/>
      </w:rPr>
    </w:lvl>
    <w:lvl w:ilvl="4">
      <w:start w:val="1"/>
      <w:numFmt w:val="bullet"/>
      <w:lvlText w:val="o"/>
      <w:lvlJc w:val="left"/>
      <w:pPr>
        <w:tabs>
          <w:tab w:val="num" w:pos="2160"/>
        </w:tabs>
        <w:ind w:left="3600" w:hanging="360"/>
      </w:pPr>
      <w:rPr>
        <w:rFonts w:ascii="Courier New" w:hAnsi="Courier New" w:cs="Courier New"/>
      </w:rPr>
    </w:lvl>
    <w:lvl w:ilvl="5">
      <w:start w:val="1"/>
      <w:numFmt w:val="bullet"/>
      <w:lvlText w:val=""/>
      <w:lvlJc w:val="left"/>
      <w:pPr>
        <w:tabs>
          <w:tab w:val="num" w:pos="2520"/>
        </w:tabs>
        <w:ind w:left="4320" w:hanging="360"/>
      </w:pPr>
      <w:rPr>
        <w:rFonts w:ascii="Wingdings" w:hAnsi="Wingdings" w:cs="Wingdings"/>
      </w:rPr>
    </w:lvl>
    <w:lvl w:ilvl="6">
      <w:start w:val="1"/>
      <w:numFmt w:val="bullet"/>
      <w:lvlText w:val=""/>
      <w:lvlJc w:val="left"/>
      <w:pPr>
        <w:tabs>
          <w:tab w:val="num" w:pos="2880"/>
        </w:tabs>
        <w:ind w:left="5040" w:hanging="360"/>
      </w:pPr>
      <w:rPr>
        <w:rFonts w:ascii="Symbol" w:hAnsi="Symbol" w:cs="Symbol"/>
      </w:rPr>
    </w:lvl>
    <w:lvl w:ilvl="7">
      <w:start w:val="1"/>
      <w:numFmt w:val="bullet"/>
      <w:lvlText w:val="o"/>
      <w:lvlJc w:val="left"/>
      <w:pPr>
        <w:tabs>
          <w:tab w:val="num" w:pos="3240"/>
        </w:tabs>
        <w:ind w:left="5760" w:hanging="360"/>
      </w:pPr>
      <w:rPr>
        <w:rFonts w:ascii="Courier New" w:hAnsi="Courier New" w:cs="Courier New"/>
      </w:rPr>
    </w:lvl>
    <w:lvl w:ilvl="8">
      <w:start w:val="1"/>
      <w:numFmt w:val="bullet"/>
      <w:lvlText w:val=""/>
      <w:lvlJc w:val="left"/>
      <w:pPr>
        <w:tabs>
          <w:tab w:val="num" w:pos="3600"/>
        </w:tabs>
        <w:ind w:left="6480" w:hanging="360"/>
      </w:pPr>
      <w:rPr>
        <w:rFonts w:ascii="Wingdings" w:hAnsi="Wingdings" w:cs="Wingdings"/>
      </w:rPr>
    </w:lvl>
  </w:abstractNum>
  <w:abstractNum w:abstractNumId="3" w15:restartNumberingAfterBreak="0">
    <w:nsid w:val="08571B2D"/>
    <w:multiLevelType w:val="hybridMultilevel"/>
    <w:tmpl w:val="099E636E"/>
    <w:lvl w:ilvl="0" w:tplc="C71AED20">
      <w:start w:val="1"/>
      <w:numFmt w:val="decimal"/>
      <w:lvlText w:val="2.%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069"/>
        </w:tabs>
        <w:ind w:left="1069" w:hanging="360"/>
      </w:pPr>
    </w:lvl>
    <w:lvl w:ilvl="2" w:tplc="0405001B" w:tentative="1">
      <w:start w:val="1"/>
      <w:numFmt w:val="lowerRoman"/>
      <w:lvlText w:val="%3."/>
      <w:lvlJc w:val="right"/>
      <w:pPr>
        <w:tabs>
          <w:tab w:val="num" w:pos="1789"/>
        </w:tabs>
        <w:ind w:left="1789" w:hanging="180"/>
      </w:pPr>
    </w:lvl>
    <w:lvl w:ilvl="3" w:tplc="0405000F" w:tentative="1">
      <w:start w:val="1"/>
      <w:numFmt w:val="decimal"/>
      <w:lvlText w:val="%4."/>
      <w:lvlJc w:val="left"/>
      <w:pPr>
        <w:tabs>
          <w:tab w:val="num" w:pos="2509"/>
        </w:tabs>
        <w:ind w:left="2509" w:hanging="360"/>
      </w:pPr>
    </w:lvl>
    <w:lvl w:ilvl="4" w:tplc="04050019" w:tentative="1">
      <w:start w:val="1"/>
      <w:numFmt w:val="lowerLetter"/>
      <w:lvlText w:val="%5."/>
      <w:lvlJc w:val="left"/>
      <w:pPr>
        <w:tabs>
          <w:tab w:val="num" w:pos="3229"/>
        </w:tabs>
        <w:ind w:left="3229" w:hanging="360"/>
      </w:pPr>
    </w:lvl>
    <w:lvl w:ilvl="5" w:tplc="0405001B" w:tentative="1">
      <w:start w:val="1"/>
      <w:numFmt w:val="lowerRoman"/>
      <w:lvlText w:val="%6."/>
      <w:lvlJc w:val="right"/>
      <w:pPr>
        <w:tabs>
          <w:tab w:val="num" w:pos="3949"/>
        </w:tabs>
        <w:ind w:left="3949" w:hanging="180"/>
      </w:pPr>
    </w:lvl>
    <w:lvl w:ilvl="6" w:tplc="0405000F" w:tentative="1">
      <w:start w:val="1"/>
      <w:numFmt w:val="decimal"/>
      <w:lvlText w:val="%7."/>
      <w:lvlJc w:val="left"/>
      <w:pPr>
        <w:tabs>
          <w:tab w:val="num" w:pos="4669"/>
        </w:tabs>
        <w:ind w:left="4669" w:hanging="360"/>
      </w:pPr>
    </w:lvl>
    <w:lvl w:ilvl="7" w:tplc="04050019" w:tentative="1">
      <w:start w:val="1"/>
      <w:numFmt w:val="lowerLetter"/>
      <w:lvlText w:val="%8."/>
      <w:lvlJc w:val="left"/>
      <w:pPr>
        <w:tabs>
          <w:tab w:val="num" w:pos="5389"/>
        </w:tabs>
        <w:ind w:left="5389" w:hanging="360"/>
      </w:pPr>
    </w:lvl>
    <w:lvl w:ilvl="8" w:tplc="0405001B" w:tentative="1">
      <w:start w:val="1"/>
      <w:numFmt w:val="lowerRoman"/>
      <w:lvlText w:val="%9."/>
      <w:lvlJc w:val="right"/>
      <w:pPr>
        <w:tabs>
          <w:tab w:val="num" w:pos="6109"/>
        </w:tabs>
        <w:ind w:left="6109" w:hanging="180"/>
      </w:pPr>
    </w:lvl>
  </w:abstractNum>
  <w:abstractNum w:abstractNumId="5" w15:restartNumberingAfterBreak="0">
    <w:nsid w:val="0F880592"/>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09D0521"/>
    <w:multiLevelType w:val="multilevel"/>
    <w:tmpl w:val="36363178"/>
    <w:lvl w:ilvl="0">
      <w:start w:val="17"/>
      <w:numFmt w:val="decimal"/>
      <w:lvlText w:val="%1"/>
      <w:lvlJc w:val="left"/>
      <w:pPr>
        <w:ind w:left="375" w:hanging="37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157E43A9"/>
    <w:multiLevelType w:val="hybridMultilevel"/>
    <w:tmpl w:val="8926E2EA"/>
    <w:lvl w:ilvl="0" w:tplc="318E6FF8">
      <w:start w:val="1"/>
      <w:numFmt w:val="lowerLetter"/>
      <w:lvlText w:val="%1)"/>
      <w:lvlJc w:val="left"/>
      <w:pPr>
        <w:tabs>
          <w:tab w:val="num" w:pos="1069"/>
        </w:tabs>
        <w:ind w:left="1069" w:hanging="360"/>
      </w:pPr>
      <w:rPr>
        <w:rFonts w:hint="default"/>
      </w:rPr>
    </w:lvl>
    <w:lvl w:ilvl="1" w:tplc="FA52DCFC" w:tentative="1">
      <w:start w:val="1"/>
      <w:numFmt w:val="lowerLetter"/>
      <w:lvlText w:val="%2."/>
      <w:lvlJc w:val="left"/>
      <w:pPr>
        <w:tabs>
          <w:tab w:val="num" w:pos="1069"/>
        </w:tabs>
        <w:ind w:left="1069" w:hanging="360"/>
      </w:pPr>
    </w:lvl>
    <w:lvl w:ilvl="2" w:tplc="2A80C8A2" w:tentative="1">
      <w:start w:val="1"/>
      <w:numFmt w:val="lowerRoman"/>
      <w:lvlText w:val="%3."/>
      <w:lvlJc w:val="right"/>
      <w:pPr>
        <w:tabs>
          <w:tab w:val="num" w:pos="1789"/>
        </w:tabs>
        <w:ind w:left="1789" w:hanging="180"/>
      </w:pPr>
    </w:lvl>
    <w:lvl w:ilvl="3" w:tplc="7D3CF848" w:tentative="1">
      <w:start w:val="1"/>
      <w:numFmt w:val="decimal"/>
      <w:lvlText w:val="%4."/>
      <w:lvlJc w:val="left"/>
      <w:pPr>
        <w:tabs>
          <w:tab w:val="num" w:pos="2509"/>
        </w:tabs>
        <w:ind w:left="2509" w:hanging="360"/>
      </w:pPr>
    </w:lvl>
    <w:lvl w:ilvl="4" w:tplc="86585A96" w:tentative="1">
      <w:start w:val="1"/>
      <w:numFmt w:val="lowerLetter"/>
      <w:lvlText w:val="%5."/>
      <w:lvlJc w:val="left"/>
      <w:pPr>
        <w:tabs>
          <w:tab w:val="num" w:pos="3229"/>
        </w:tabs>
        <w:ind w:left="3229" w:hanging="360"/>
      </w:pPr>
    </w:lvl>
    <w:lvl w:ilvl="5" w:tplc="8166891E" w:tentative="1">
      <w:start w:val="1"/>
      <w:numFmt w:val="lowerRoman"/>
      <w:lvlText w:val="%6."/>
      <w:lvlJc w:val="right"/>
      <w:pPr>
        <w:tabs>
          <w:tab w:val="num" w:pos="3949"/>
        </w:tabs>
        <w:ind w:left="3949" w:hanging="180"/>
      </w:pPr>
    </w:lvl>
    <w:lvl w:ilvl="6" w:tplc="D0721A0C" w:tentative="1">
      <w:start w:val="1"/>
      <w:numFmt w:val="decimal"/>
      <w:lvlText w:val="%7."/>
      <w:lvlJc w:val="left"/>
      <w:pPr>
        <w:tabs>
          <w:tab w:val="num" w:pos="4669"/>
        </w:tabs>
        <w:ind w:left="4669" w:hanging="360"/>
      </w:pPr>
    </w:lvl>
    <w:lvl w:ilvl="7" w:tplc="BCCC6A0E" w:tentative="1">
      <w:start w:val="1"/>
      <w:numFmt w:val="lowerLetter"/>
      <w:lvlText w:val="%8."/>
      <w:lvlJc w:val="left"/>
      <w:pPr>
        <w:tabs>
          <w:tab w:val="num" w:pos="5389"/>
        </w:tabs>
        <w:ind w:left="5389" w:hanging="360"/>
      </w:pPr>
    </w:lvl>
    <w:lvl w:ilvl="8" w:tplc="3626C780" w:tentative="1">
      <w:start w:val="1"/>
      <w:numFmt w:val="lowerRoman"/>
      <w:lvlText w:val="%9."/>
      <w:lvlJc w:val="right"/>
      <w:pPr>
        <w:tabs>
          <w:tab w:val="num" w:pos="6109"/>
        </w:tabs>
        <w:ind w:left="6109" w:hanging="180"/>
      </w:pPr>
    </w:lvl>
  </w:abstractNum>
  <w:abstractNum w:abstractNumId="8" w15:restartNumberingAfterBreak="0">
    <w:nsid w:val="16D47AF5"/>
    <w:multiLevelType w:val="hybridMultilevel"/>
    <w:tmpl w:val="2D60106C"/>
    <w:lvl w:ilvl="0" w:tplc="7E8424F0">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511E3FCC">
      <w:start w:val="4"/>
      <w:numFmt w:val="bullet"/>
      <w:lvlText w:val=""/>
      <w:lvlJc w:val="left"/>
      <w:pPr>
        <w:ind w:left="2340" w:hanging="360"/>
      </w:pPr>
      <w:rPr>
        <w:rFonts w:ascii="Symbol" w:eastAsia="Times New Roman" w:hAnsi="Symbol"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B066A7"/>
    <w:multiLevelType w:val="hybridMultilevel"/>
    <w:tmpl w:val="583A0DE4"/>
    <w:lvl w:ilvl="0" w:tplc="415491DA">
      <w:start w:val="1"/>
      <w:numFmt w:val="decimal"/>
      <w:lvlText w:val="18.%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ED79B7"/>
    <w:multiLevelType w:val="multilevel"/>
    <w:tmpl w:val="CD1077A2"/>
    <w:lvl w:ilvl="0">
      <w:start w:val="15"/>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1" w15:restartNumberingAfterBreak="0">
    <w:nsid w:val="19906272"/>
    <w:multiLevelType w:val="hybridMultilevel"/>
    <w:tmpl w:val="4D96D15A"/>
    <w:lvl w:ilvl="0" w:tplc="E30E3A00">
      <w:start w:val="1"/>
      <w:numFmt w:val="decimal"/>
      <w:lvlText w:val="8.%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C9532E"/>
    <w:multiLevelType w:val="hybridMultilevel"/>
    <w:tmpl w:val="0234C288"/>
    <w:lvl w:ilvl="0" w:tplc="8A5AFFAA">
      <w:start w:val="1"/>
      <w:numFmt w:val="decimal"/>
      <w:lvlText w:val="12.%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6D6DE4"/>
    <w:multiLevelType w:val="hybridMultilevel"/>
    <w:tmpl w:val="0122D0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A63210"/>
    <w:multiLevelType w:val="hybridMultilevel"/>
    <w:tmpl w:val="B1C2FB26"/>
    <w:lvl w:ilvl="0" w:tplc="EDEAD3BA">
      <w:start w:val="7"/>
      <w:numFmt w:val="bullet"/>
      <w:lvlText w:val="-"/>
      <w:lvlJc w:val="left"/>
      <w:pPr>
        <w:ind w:left="720" w:hanging="360"/>
      </w:pPr>
      <w:rPr>
        <w:rFonts w:ascii="Tahoma" w:eastAsia="Times New Roman"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225E21"/>
    <w:multiLevelType w:val="hybridMultilevel"/>
    <w:tmpl w:val="F810091A"/>
    <w:lvl w:ilvl="0" w:tplc="679AFE08">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B052E7"/>
    <w:multiLevelType w:val="hybridMultilevel"/>
    <w:tmpl w:val="02F27C5E"/>
    <w:lvl w:ilvl="0" w:tplc="9CC224D6">
      <w:start w:val="1"/>
      <w:numFmt w:val="decimal"/>
      <w:lvlText w:val="14.%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B3640A"/>
    <w:multiLevelType w:val="hybridMultilevel"/>
    <w:tmpl w:val="487AFC86"/>
    <w:lvl w:ilvl="0" w:tplc="5074DC82">
      <w:start w:val="1"/>
      <w:numFmt w:val="decimal"/>
      <w:lvlText w:val="1.%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B62307"/>
    <w:multiLevelType w:val="hybridMultilevel"/>
    <w:tmpl w:val="1494F064"/>
    <w:lvl w:ilvl="0" w:tplc="D450A186">
      <w:start w:val="1"/>
      <w:numFmt w:val="decimal"/>
      <w:lvlText w:val="1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C022EF"/>
    <w:multiLevelType w:val="hybridMultilevel"/>
    <w:tmpl w:val="CFB878CA"/>
    <w:lvl w:ilvl="0" w:tplc="463CD6E8">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61732"/>
    <w:multiLevelType w:val="hybridMultilevel"/>
    <w:tmpl w:val="2AAC92F4"/>
    <w:lvl w:ilvl="0" w:tplc="162606CA">
      <w:start w:val="1"/>
      <w:numFmt w:val="decimal"/>
      <w:lvlText w:val="5.%1"/>
      <w:lvlJc w:val="left"/>
      <w:pPr>
        <w:ind w:left="360" w:hanging="360"/>
      </w:pPr>
      <w:rPr>
        <w:rFonts w:hint="default"/>
        <w:b w:val="0"/>
        <w:sz w:val="20"/>
        <w:szCs w:val="20"/>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EE4E76"/>
    <w:multiLevelType w:val="multilevel"/>
    <w:tmpl w:val="315E3B1E"/>
    <w:lvl w:ilvl="0">
      <w:start w:val="21"/>
      <w:numFmt w:val="decimal"/>
      <w:lvlText w:val="%1."/>
      <w:lvlJc w:val="left"/>
      <w:pPr>
        <w:ind w:left="435" w:hanging="435"/>
      </w:pPr>
      <w:rPr>
        <w:rFonts w:hint="default"/>
      </w:rPr>
    </w:lvl>
    <w:lvl w:ilvl="1">
      <w:start w:val="1"/>
      <w:numFmt w:val="decimal"/>
      <w:lvlText w:val="21.%2"/>
      <w:lvlJc w:val="left"/>
      <w:pPr>
        <w:ind w:left="7848" w:hanging="720"/>
      </w:pPr>
      <w:rPr>
        <w:rFonts w:ascii="Tahoma" w:hAnsi="Tahoma" w:cs="Tahoma" w:hint="default"/>
        <w:b/>
        <w:color w:val="auto"/>
        <w:sz w:val="20"/>
        <w:szCs w:val="20"/>
      </w:rPr>
    </w:lvl>
    <w:lvl w:ilvl="2">
      <w:start w:val="1"/>
      <w:numFmt w:val="decimal"/>
      <w:lvlText w:val="%1.%2.%3."/>
      <w:lvlJc w:val="left"/>
      <w:pPr>
        <w:ind w:left="14976" w:hanging="720"/>
      </w:pPr>
      <w:rPr>
        <w:rFonts w:hint="default"/>
      </w:rPr>
    </w:lvl>
    <w:lvl w:ilvl="3">
      <w:start w:val="1"/>
      <w:numFmt w:val="decimal"/>
      <w:lvlText w:val="%1.%2.%3.%4."/>
      <w:lvlJc w:val="left"/>
      <w:pPr>
        <w:ind w:left="22464" w:hanging="1080"/>
      </w:pPr>
      <w:rPr>
        <w:rFonts w:hint="default"/>
      </w:rPr>
    </w:lvl>
    <w:lvl w:ilvl="4">
      <w:start w:val="1"/>
      <w:numFmt w:val="decimal"/>
      <w:lvlText w:val="%1.%2.%3.%4.%5."/>
      <w:lvlJc w:val="left"/>
      <w:pPr>
        <w:ind w:left="29592" w:hanging="1080"/>
      </w:pPr>
      <w:rPr>
        <w:rFonts w:hint="default"/>
      </w:rPr>
    </w:lvl>
    <w:lvl w:ilvl="5">
      <w:start w:val="1"/>
      <w:numFmt w:val="decimal"/>
      <w:lvlText w:val="%1.%2.%3.%4.%5.%6."/>
      <w:lvlJc w:val="left"/>
      <w:pPr>
        <w:ind w:left="-28456" w:hanging="1440"/>
      </w:pPr>
      <w:rPr>
        <w:rFonts w:hint="default"/>
      </w:rPr>
    </w:lvl>
    <w:lvl w:ilvl="6">
      <w:start w:val="1"/>
      <w:numFmt w:val="decimal"/>
      <w:lvlText w:val="%1.%2.%3.%4.%5.%6.%7."/>
      <w:lvlJc w:val="left"/>
      <w:pPr>
        <w:ind w:left="-20968" w:hanging="1800"/>
      </w:pPr>
      <w:rPr>
        <w:rFonts w:hint="default"/>
      </w:rPr>
    </w:lvl>
    <w:lvl w:ilvl="7">
      <w:start w:val="1"/>
      <w:numFmt w:val="decimal"/>
      <w:lvlText w:val="%1.%2.%3.%4.%5.%6.%7.%8."/>
      <w:lvlJc w:val="left"/>
      <w:pPr>
        <w:ind w:left="-13840" w:hanging="1800"/>
      </w:pPr>
      <w:rPr>
        <w:rFonts w:hint="default"/>
      </w:rPr>
    </w:lvl>
    <w:lvl w:ilvl="8">
      <w:start w:val="1"/>
      <w:numFmt w:val="decimal"/>
      <w:lvlText w:val="%1.%2.%3.%4.%5.%6.%7.%8.%9."/>
      <w:lvlJc w:val="left"/>
      <w:pPr>
        <w:ind w:left="-6352" w:hanging="2160"/>
      </w:pPr>
      <w:rPr>
        <w:rFonts w:hint="default"/>
      </w:rPr>
    </w:lvl>
  </w:abstractNum>
  <w:abstractNum w:abstractNumId="22" w15:restartNumberingAfterBreak="0">
    <w:nsid w:val="3C2A4F2D"/>
    <w:multiLevelType w:val="hybridMultilevel"/>
    <w:tmpl w:val="C9A44B5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2730B6"/>
    <w:multiLevelType w:val="hybridMultilevel"/>
    <w:tmpl w:val="28C46F8C"/>
    <w:lvl w:ilvl="0" w:tplc="CF22E0E4">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45201A06"/>
    <w:multiLevelType w:val="hybridMultilevel"/>
    <w:tmpl w:val="7004BAF8"/>
    <w:lvl w:ilvl="0" w:tplc="5B38FA70">
      <w:start w:val="1"/>
      <w:numFmt w:val="decimal"/>
      <w:lvlText w:val="16.%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7B4D3D"/>
    <w:multiLevelType w:val="multilevel"/>
    <w:tmpl w:val="38A4460A"/>
    <w:lvl w:ilvl="0">
      <w:start w:val="1"/>
      <w:numFmt w:val="decimal"/>
      <w:pStyle w:val="Nadpis1kapitola"/>
      <w:lvlText w:val="%1."/>
      <w:lvlJc w:val="left"/>
      <w:pPr>
        <w:tabs>
          <w:tab w:val="num" w:pos="360"/>
        </w:tabs>
        <w:ind w:left="360" w:hanging="360"/>
      </w:pPr>
      <w:rPr>
        <w:rFonts w:hint="default"/>
      </w:rPr>
    </w:lvl>
    <w:lvl w:ilvl="1">
      <w:start w:val="2"/>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A8764C9"/>
    <w:multiLevelType w:val="multilevel"/>
    <w:tmpl w:val="CB1A2798"/>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Tahoma" w:hAnsi="Tahoma" w:cs="Tahoma" w:hint="default"/>
        <w:b w:val="0"/>
        <w:i w:val="0"/>
        <w:sz w:val="20"/>
        <w:szCs w:val="20"/>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8" w15:restartNumberingAfterBreak="0">
    <w:nsid w:val="4F7A440F"/>
    <w:multiLevelType w:val="hybridMultilevel"/>
    <w:tmpl w:val="A19EC6C2"/>
    <w:lvl w:ilvl="0" w:tplc="B55610B6">
      <w:start w:val="1"/>
      <w:numFmt w:val="decimal"/>
      <w:lvlText w:val="3.%1"/>
      <w:lvlJc w:val="left"/>
      <w:pPr>
        <w:ind w:left="720" w:hanging="360"/>
      </w:pPr>
      <w:rPr>
        <w:rFonts w:ascii="Tahoma" w:hAnsi="Tahoma" w:cs="Tahoma"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1575C5"/>
    <w:multiLevelType w:val="hybridMultilevel"/>
    <w:tmpl w:val="F8CC4718"/>
    <w:lvl w:ilvl="0" w:tplc="F2706E10">
      <w:start w:val="1"/>
      <w:numFmt w:val="decimal"/>
      <w:lvlText w:val="19.%1"/>
      <w:lvlJc w:val="left"/>
      <w:pPr>
        <w:ind w:left="144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4A251B"/>
    <w:multiLevelType w:val="multilevel"/>
    <w:tmpl w:val="50A2E4BC"/>
    <w:lvl w:ilvl="0">
      <w:start w:val="13"/>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345083C"/>
    <w:multiLevelType w:val="multilevel"/>
    <w:tmpl w:val="44D070A0"/>
    <w:lvl w:ilvl="0">
      <w:start w:val="10"/>
      <w:numFmt w:val="decimal"/>
      <w:lvlText w:val="%1."/>
      <w:lvlJc w:val="left"/>
      <w:pPr>
        <w:ind w:left="435" w:hanging="435"/>
      </w:pPr>
      <w:rPr>
        <w:rFonts w:hint="default"/>
        <w:u w:val="none"/>
      </w:rPr>
    </w:lvl>
    <w:lvl w:ilvl="1">
      <w:start w:val="1"/>
      <w:numFmt w:val="decimal"/>
      <w:lvlText w:val="10.%2"/>
      <w:lvlJc w:val="left"/>
      <w:pPr>
        <w:ind w:left="720" w:hanging="720"/>
      </w:pPr>
      <w:rPr>
        <w:rFonts w:ascii="Tahoma" w:hAnsi="Tahoma" w:cs="Tahoma" w:hint="default"/>
        <w:b/>
        <w:color w:val="auto"/>
        <w:sz w:val="20"/>
        <w:szCs w:val="2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2" w15:restartNumberingAfterBreak="0">
    <w:nsid w:val="72B31971"/>
    <w:multiLevelType w:val="multilevel"/>
    <w:tmpl w:val="D4F442AE"/>
    <w:lvl w:ilvl="0">
      <w:start w:val="13"/>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3" w15:restartNumberingAfterBreak="0">
    <w:nsid w:val="77001891"/>
    <w:multiLevelType w:val="hybridMultilevel"/>
    <w:tmpl w:val="05B8E010"/>
    <w:lvl w:ilvl="0" w:tplc="641E65E2">
      <w:start w:val="1"/>
      <w:numFmt w:val="decimal"/>
      <w:lvlText w:val="5.%1"/>
      <w:lvlJc w:val="left"/>
      <w:pPr>
        <w:ind w:left="360" w:hanging="360"/>
      </w:pPr>
      <w:rPr>
        <w:rFonts w:ascii="Tahoma" w:hAnsi="Tahoma" w:cs="Tahoma" w:hint="default"/>
        <w:b/>
        <w:color w:val="auto"/>
        <w:sz w:val="20"/>
        <w:szCs w:val="20"/>
      </w:r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B3456A0"/>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212498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3184258">
    <w:abstractNumId w:val="7"/>
  </w:num>
  <w:num w:numId="3" w16cid:durableId="1873416148">
    <w:abstractNumId w:val="4"/>
  </w:num>
  <w:num w:numId="4" w16cid:durableId="1064329960">
    <w:abstractNumId w:val="1"/>
  </w:num>
  <w:num w:numId="5" w16cid:durableId="1168249245">
    <w:abstractNumId w:val="27"/>
  </w:num>
  <w:num w:numId="6" w16cid:durableId="1522738725">
    <w:abstractNumId w:val="17"/>
  </w:num>
  <w:num w:numId="7" w16cid:durableId="1802109654">
    <w:abstractNumId w:val="3"/>
  </w:num>
  <w:num w:numId="8" w16cid:durableId="1787777336">
    <w:abstractNumId w:val="28"/>
  </w:num>
  <w:num w:numId="9" w16cid:durableId="1752392234">
    <w:abstractNumId w:val="33"/>
  </w:num>
  <w:num w:numId="10" w16cid:durableId="190462151">
    <w:abstractNumId w:val="15"/>
  </w:num>
  <w:num w:numId="11" w16cid:durableId="665982334">
    <w:abstractNumId w:val="8"/>
  </w:num>
  <w:num w:numId="12" w16cid:durableId="1765222390">
    <w:abstractNumId w:val="22"/>
  </w:num>
  <w:num w:numId="13" w16cid:durableId="1582788280">
    <w:abstractNumId w:val="11"/>
  </w:num>
  <w:num w:numId="14" w16cid:durableId="753280324">
    <w:abstractNumId w:val="19"/>
  </w:num>
  <w:num w:numId="15" w16cid:durableId="870189585">
    <w:abstractNumId w:val="14"/>
  </w:num>
  <w:num w:numId="16" w16cid:durableId="1532259231">
    <w:abstractNumId w:val="18"/>
  </w:num>
  <w:num w:numId="17" w16cid:durableId="1253122803">
    <w:abstractNumId w:val="12"/>
  </w:num>
  <w:num w:numId="18" w16cid:durableId="1224369990">
    <w:abstractNumId w:val="16"/>
  </w:num>
  <w:num w:numId="19" w16cid:durableId="1927183426">
    <w:abstractNumId w:val="25"/>
  </w:num>
  <w:num w:numId="20" w16cid:durableId="153186597">
    <w:abstractNumId w:val="9"/>
  </w:num>
  <w:num w:numId="21" w16cid:durableId="113259162">
    <w:abstractNumId w:val="29"/>
  </w:num>
  <w:num w:numId="22" w16cid:durableId="1052079581">
    <w:abstractNumId w:val="20"/>
  </w:num>
  <w:num w:numId="23" w16cid:durableId="648940604">
    <w:abstractNumId w:val="23"/>
  </w:num>
  <w:num w:numId="24" w16cid:durableId="703793853">
    <w:abstractNumId w:val="5"/>
  </w:num>
  <w:num w:numId="25" w16cid:durableId="538397109">
    <w:abstractNumId w:val="34"/>
  </w:num>
  <w:num w:numId="26" w16cid:durableId="2044943564">
    <w:abstractNumId w:val="21"/>
  </w:num>
  <w:num w:numId="27" w16cid:durableId="1996521349">
    <w:abstractNumId w:val="31"/>
  </w:num>
  <w:num w:numId="28" w16cid:durableId="1970015592">
    <w:abstractNumId w:val="32"/>
  </w:num>
  <w:num w:numId="29" w16cid:durableId="1660381870">
    <w:abstractNumId w:val="30"/>
  </w:num>
  <w:num w:numId="30" w16cid:durableId="391544309">
    <w:abstractNumId w:val="10"/>
  </w:num>
  <w:num w:numId="31" w16cid:durableId="3747581">
    <w:abstractNumId w:val="6"/>
  </w:num>
  <w:num w:numId="32" w16cid:durableId="310447005">
    <w:abstractNumId w:val="26"/>
  </w:num>
  <w:num w:numId="33" w16cid:durableId="1619794305">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32"/>
    <w:rsid w:val="00001287"/>
    <w:rsid w:val="00001DE5"/>
    <w:rsid w:val="00002537"/>
    <w:rsid w:val="000025C2"/>
    <w:rsid w:val="000035E8"/>
    <w:rsid w:val="00003A57"/>
    <w:rsid w:val="00004D5B"/>
    <w:rsid w:val="00005226"/>
    <w:rsid w:val="000054BC"/>
    <w:rsid w:val="00005BDD"/>
    <w:rsid w:val="00005CAF"/>
    <w:rsid w:val="00005E3A"/>
    <w:rsid w:val="000061B6"/>
    <w:rsid w:val="000062EF"/>
    <w:rsid w:val="000064DB"/>
    <w:rsid w:val="000072D6"/>
    <w:rsid w:val="00010E6E"/>
    <w:rsid w:val="00011136"/>
    <w:rsid w:val="000116A0"/>
    <w:rsid w:val="00013322"/>
    <w:rsid w:val="000136F8"/>
    <w:rsid w:val="00013CD0"/>
    <w:rsid w:val="00014E0E"/>
    <w:rsid w:val="00015300"/>
    <w:rsid w:val="00015310"/>
    <w:rsid w:val="0002192E"/>
    <w:rsid w:val="00021A09"/>
    <w:rsid w:val="00022AB6"/>
    <w:rsid w:val="000238C4"/>
    <w:rsid w:val="00025791"/>
    <w:rsid w:val="00025B2F"/>
    <w:rsid w:val="00026038"/>
    <w:rsid w:val="00026075"/>
    <w:rsid w:val="000279ED"/>
    <w:rsid w:val="00027DEC"/>
    <w:rsid w:val="00030B8D"/>
    <w:rsid w:val="00031103"/>
    <w:rsid w:val="000316C0"/>
    <w:rsid w:val="00032716"/>
    <w:rsid w:val="0003347E"/>
    <w:rsid w:val="00034DEE"/>
    <w:rsid w:val="000356EE"/>
    <w:rsid w:val="0004056D"/>
    <w:rsid w:val="00040E85"/>
    <w:rsid w:val="0004343E"/>
    <w:rsid w:val="000475C6"/>
    <w:rsid w:val="00050B1A"/>
    <w:rsid w:val="0005392A"/>
    <w:rsid w:val="00054D11"/>
    <w:rsid w:val="00054DF0"/>
    <w:rsid w:val="00056D58"/>
    <w:rsid w:val="00060296"/>
    <w:rsid w:val="00061F69"/>
    <w:rsid w:val="0006247C"/>
    <w:rsid w:val="00064F6B"/>
    <w:rsid w:val="00066229"/>
    <w:rsid w:val="0006632C"/>
    <w:rsid w:val="00066459"/>
    <w:rsid w:val="00066BC6"/>
    <w:rsid w:val="00066CC8"/>
    <w:rsid w:val="00066FAA"/>
    <w:rsid w:val="000675CE"/>
    <w:rsid w:val="00071542"/>
    <w:rsid w:val="000722A5"/>
    <w:rsid w:val="00073100"/>
    <w:rsid w:val="0007343C"/>
    <w:rsid w:val="000737E0"/>
    <w:rsid w:val="000738DB"/>
    <w:rsid w:val="00073B48"/>
    <w:rsid w:val="00075EC3"/>
    <w:rsid w:val="00077FAA"/>
    <w:rsid w:val="00080DA2"/>
    <w:rsid w:val="00083530"/>
    <w:rsid w:val="00083DB7"/>
    <w:rsid w:val="00084E04"/>
    <w:rsid w:val="00085DDF"/>
    <w:rsid w:val="00086081"/>
    <w:rsid w:val="00087B0E"/>
    <w:rsid w:val="000923A0"/>
    <w:rsid w:val="000946E8"/>
    <w:rsid w:val="000974E4"/>
    <w:rsid w:val="000978AC"/>
    <w:rsid w:val="00097962"/>
    <w:rsid w:val="00097C18"/>
    <w:rsid w:val="00097CA7"/>
    <w:rsid w:val="000A1533"/>
    <w:rsid w:val="000A314A"/>
    <w:rsid w:val="000A333F"/>
    <w:rsid w:val="000A5CCF"/>
    <w:rsid w:val="000B081E"/>
    <w:rsid w:val="000B292F"/>
    <w:rsid w:val="000B41AF"/>
    <w:rsid w:val="000B54AF"/>
    <w:rsid w:val="000B74BB"/>
    <w:rsid w:val="000B7EE6"/>
    <w:rsid w:val="000C06A0"/>
    <w:rsid w:val="000C1C87"/>
    <w:rsid w:val="000C481F"/>
    <w:rsid w:val="000C5767"/>
    <w:rsid w:val="000C668E"/>
    <w:rsid w:val="000D0710"/>
    <w:rsid w:val="000D088C"/>
    <w:rsid w:val="000D0FF4"/>
    <w:rsid w:val="000D162E"/>
    <w:rsid w:val="000D2469"/>
    <w:rsid w:val="000D2E72"/>
    <w:rsid w:val="000D32F4"/>
    <w:rsid w:val="000D4EA7"/>
    <w:rsid w:val="000D5A83"/>
    <w:rsid w:val="000D672F"/>
    <w:rsid w:val="000E0F33"/>
    <w:rsid w:val="000E25BB"/>
    <w:rsid w:val="000E289E"/>
    <w:rsid w:val="000E3879"/>
    <w:rsid w:val="000E449D"/>
    <w:rsid w:val="000E6AF5"/>
    <w:rsid w:val="000E6B69"/>
    <w:rsid w:val="000E734A"/>
    <w:rsid w:val="000E77C7"/>
    <w:rsid w:val="000E7948"/>
    <w:rsid w:val="000E7B6B"/>
    <w:rsid w:val="000F157E"/>
    <w:rsid w:val="000F1D48"/>
    <w:rsid w:val="000F285F"/>
    <w:rsid w:val="000F44B5"/>
    <w:rsid w:val="000F55C0"/>
    <w:rsid w:val="000F667B"/>
    <w:rsid w:val="000F73A7"/>
    <w:rsid w:val="00100555"/>
    <w:rsid w:val="00100A2D"/>
    <w:rsid w:val="00100C39"/>
    <w:rsid w:val="00100CFA"/>
    <w:rsid w:val="00104FA5"/>
    <w:rsid w:val="00105859"/>
    <w:rsid w:val="00107223"/>
    <w:rsid w:val="001072FD"/>
    <w:rsid w:val="00110C51"/>
    <w:rsid w:val="00110CE7"/>
    <w:rsid w:val="00110E8A"/>
    <w:rsid w:val="00111C0C"/>
    <w:rsid w:val="001120A6"/>
    <w:rsid w:val="00113F53"/>
    <w:rsid w:val="00113F8F"/>
    <w:rsid w:val="00113FAF"/>
    <w:rsid w:val="001175FE"/>
    <w:rsid w:val="00121EC3"/>
    <w:rsid w:val="00122F96"/>
    <w:rsid w:val="001241B4"/>
    <w:rsid w:val="00124B6D"/>
    <w:rsid w:val="0012542A"/>
    <w:rsid w:val="00125A5C"/>
    <w:rsid w:val="00127BDA"/>
    <w:rsid w:val="001302B0"/>
    <w:rsid w:val="00130D9F"/>
    <w:rsid w:val="00131332"/>
    <w:rsid w:val="00131ABD"/>
    <w:rsid w:val="00131F94"/>
    <w:rsid w:val="001335D3"/>
    <w:rsid w:val="00133974"/>
    <w:rsid w:val="00133FEF"/>
    <w:rsid w:val="00134552"/>
    <w:rsid w:val="00135356"/>
    <w:rsid w:val="001368E4"/>
    <w:rsid w:val="001369FF"/>
    <w:rsid w:val="00137D3A"/>
    <w:rsid w:val="00141C53"/>
    <w:rsid w:val="0014256D"/>
    <w:rsid w:val="001432F3"/>
    <w:rsid w:val="001438FB"/>
    <w:rsid w:val="001474F9"/>
    <w:rsid w:val="00152F0C"/>
    <w:rsid w:val="0015320C"/>
    <w:rsid w:val="001533E7"/>
    <w:rsid w:val="0015345E"/>
    <w:rsid w:val="0015391F"/>
    <w:rsid w:val="001605CD"/>
    <w:rsid w:val="00162927"/>
    <w:rsid w:val="00163EFE"/>
    <w:rsid w:val="00165770"/>
    <w:rsid w:val="00165865"/>
    <w:rsid w:val="00166BDA"/>
    <w:rsid w:val="00167280"/>
    <w:rsid w:val="00167DD4"/>
    <w:rsid w:val="001704C0"/>
    <w:rsid w:val="00171036"/>
    <w:rsid w:val="001710F5"/>
    <w:rsid w:val="00171FE8"/>
    <w:rsid w:val="00175379"/>
    <w:rsid w:val="00175B7F"/>
    <w:rsid w:val="00177799"/>
    <w:rsid w:val="00183B31"/>
    <w:rsid w:val="001853A1"/>
    <w:rsid w:val="00186785"/>
    <w:rsid w:val="00186879"/>
    <w:rsid w:val="00187C2F"/>
    <w:rsid w:val="0019075C"/>
    <w:rsid w:val="00190E55"/>
    <w:rsid w:val="00192110"/>
    <w:rsid w:val="00192124"/>
    <w:rsid w:val="00192225"/>
    <w:rsid w:val="001924E0"/>
    <w:rsid w:val="0019252B"/>
    <w:rsid w:val="00193200"/>
    <w:rsid w:val="00193671"/>
    <w:rsid w:val="0019389C"/>
    <w:rsid w:val="001938E3"/>
    <w:rsid w:val="00193BB0"/>
    <w:rsid w:val="001945B3"/>
    <w:rsid w:val="00197EFA"/>
    <w:rsid w:val="001A0649"/>
    <w:rsid w:val="001A0902"/>
    <w:rsid w:val="001A1077"/>
    <w:rsid w:val="001A3B04"/>
    <w:rsid w:val="001A5595"/>
    <w:rsid w:val="001A5ACA"/>
    <w:rsid w:val="001B24AC"/>
    <w:rsid w:val="001B3064"/>
    <w:rsid w:val="001B31C3"/>
    <w:rsid w:val="001B34AC"/>
    <w:rsid w:val="001B4B3A"/>
    <w:rsid w:val="001B50AC"/>
    <w:rsid w:val="001B72A7"/>
    <w:rsid w:val="001B7883"/>
    <w:rsid w:val="001C03D8"/>
    <w:rsid w:val="001C0DC9"/>
    <w:rsid w:val="001C0F3D"/>
    <w:rsid w:val="001C1C7A"/>
    <w:rsid w:val="001C1D9B"/>
    <w:rsid w:val="001C2A49"/>
    <w:rsid w:val="001C30BF"/>
    <w:rsid w:val="001C3242"/>
    <w:rsid w:val="001C7A35"/>
    <w:rsid w:val="001D06A4"/>
    <w:rsid w:val="001D0A6C"/>
    <w:rsid w:val="001D4314"/>
    <w:rsid w:val="001D567B"/>
    <w:rsid w:val="001D74C6"/>
    <w:rsid w:val="001D770B"/>
    <w:rsid w:val="001D7EDF"/>
    <w:rsid w:val="001E02EF"/>
    <w:rsid w:val="001E0602"/>
    <w:rsid w:val="001E320B"/>
    <w:rsid w:val="001E35A7"/>
    <w:rsid w:val="001E46DA"/>
    <w:rsid w:val="001E4FED"/>
    <w:rsid w:val="001E588D"/>
    <w:rsid w:val="001E58A0"/>
    <w:rsid w:val="001E5D2D"/>
    <w:rsid w:val="001E602A"/>
    <w:rsid w:val="001E63D4"/>
    <w:rsid w:val="001E7B85"/>
    <w:rsid w:val="001F05C2"/>
    <w:rsid w:val="001F0F9B"/>
    <w:rsid w:val="001F2D12"/>
    <w:rsid w:val="001F5493"/>
    <w:rsid w:val="001F6233"/>
    <w:rsid w:val="001F6539"/>
    <w:rsid w:val="001F7472"/>
    <w:rsid w:val="001F75EC"/>
    <w:rsid w:val="002009DE"/>
    <w:rsid w:val="00201336"/>
    <w:rsid w:val="00201520"/>
    <w:rsid w:val="00206D8D"/>
    <w:rsid w:val="00207387"/>
    <w:rsid w:val="0021014F"/>
    <w:rsid w:val="00210716"/>
    <w:rsid w:val="00210A24"/>
    <w:rsid w:val="002111C9"/>
    <w:rsid w:val="002146E7"/>
    <w:rsid w:val="002158BA"/>
    <w:rsid w:val="0021603A"/>
    <w:rsid w:val="00216727"/>
    <w:rsid w:val="00216CFF"/>
    <w:rsid w:val="0021782F"/>
    <w:rsid w:val="00221542"/>
    <w:rsid w:val="00222EF7"/>
    <w:rsid w:val="00223AB4"/>
    <w:rsid w:val="00224270"/>
    <w:rsid w:val="00225A16"/>
    <w:rsid w:val="00225AAB"/>
    <w:rsid w:val="00227F34"/>
    <w:rsid w:val="00231E91"/>
    <w:rsid w:val="002325A0"/>
    <w:rsid w:val="002331A4"/>
    <w:rsid w:val="00234634"/>
    <w:rsid w:val="002438AC"/>
    <w:rsid w:val="00245523"/>
    <w:rsid w:val="00245796"/>
    <w:rsid w:val="002460AD"/>
    <w:rsid w:val="002463AE"/>
    <w:rsid w:val="00246542"/>
    <w:rsid w:val="00246653"/>
    <w:rsid w:val="002467E0"/>
    <w:rsid w:val="002502D8"/>
    <w:rsid w:val="00250402"/>
    <w:rsid w:val="0025098F"/>
    <w:rsid w:val="00250D64"/>
    <w:rsid w:val="0025208D"/>
    <w:rsid w:val="00252B1B"/>
    <w:rsid w:val="00252FF4"/>
    <w:rsid w:val="002532E8"/>
    <w:rsid w:val="00255C84"/>
    <w:rsid w:val="00257AFA"/>
    <w:rsid w:val="00260077"/>
    <w:rsid w:val="00260F12"/>
    <w:rsid w:val="002622D8"/>
    <w:rsid w:val="0026246C"/>
    <w:rsid w:val="0026444B"/>
    <w:rsid w:val="002658D7"/>
    <w:rsid w:val="00266526"/>
    <w:rsid w:val="00271400"/>
    <w:rsid w:val="002714DD"/>
    <w:rsid w:val="002719A4"/>
    <w:rsid w:val="0027350E"/>
    <w:rsid w:val="00274DAC"/>
    <w:rsid w:val="002758F2"/>
    <w:rsid w:val="00277E75"/>
    <w:rsid w:val="00280B36"/>
    <w:rsid w:val="0028272C"/>
    <w:rsid w:val="00283BFB"/>
    <w:rsid w:val="00285DDB"/>
    <w:rsid w:val="0028604D"/>
    <w:rsid w:val="0028747A"/>
    <w:rsid w:val="0029050E"/>
    <w:rsid w:val="002919FB"/>
    <w:rsid w:val="00291B12"/>
    <w:rsid w:val="00292C30"/>
    <w:rsid w:val="00293994"/>
    <w:rsid w:val="002946CF"/>
    <w:rsid w:val="002948F1"/>
    <w:rsid w:val="00296A05"/>
    <w:rsid w:val="002A0F82"/>
    <w:rsid w:val="002A1496"/>
    <w:rsid w:val="002A2EF2"/>
    <w:rsid w:val="002A3258"/>
    <w:rsid w:val="002A437C"/>
    <w:rsid w:val="002A4A49"/>
    <w:rsid w:val="002A6AE7"/>
    <w:rsid w:val="002A7003"/>
    <w:rsid w:val="002B14B8"/>
    <w:rsid w:val="002B2398"/>
    <w:rsid w:val="002B4673"/>
    <w:rsid w:val="002B486F"/>
    <w:rsid w:val="002B556B"/>
    <w:rsid w:val="002C0008"/>
    <w:rsid w:val="002C2308"/>
    <w:rsid w:val="002C24C2"/>
    <w:rsid w:val="002C353E"/>
    <w:rsid w:val="002C4E69"/>
    <w:rsid w:val="002C5A04"/>
    <w:rsid w:val="002C7236"/>
    <w:rsid w:val="002C79CB"/>
    <w:rsid w:val="002D04E0"/>
    <w:rsid w:val="002D31A1"/>
    <w:rsid w:val="002D3350"/>
    <w:rsid w:val="002D3F00"/>
    <w:rsid w:val="002D4113"/>
    <w:rsid w:val="002D4B60"/>
    <w:rsid w:val="002D5936"/>
    <w:rsid w:val="002D5ED7"/>
    <w:rsid w:val="002D70DF"/>
    <w:rsid w:val="002D73B0"/>
    <w:rsid w:val="002E1080"/>
    <w:rsid w:val="002E11A3"/>
    <w:rsid w:val="002E12D0"/>
    <w:rsid w:val="002E15A1"/>
    <w:rsid w:val="002E1CF5"/>
    <w:rsid w:val="002E24D1"/>
    <w:rsid w:val="002E29BF"/>
    <w:rsid w:val="002E3592"/>
    <w:rsid w:val="002E362D"/>
    <w:rsid w:val="002E6441"/>
    <w:rsid w:val="002E7956"/>
    <w:rsid w:val="002E7BB0"/>
    <w:rsid w:val="002E7E2C"/>
    <w:rsid w:val="002E7F1E"/>
    <w:rsid w:val="002F1A3B"/>
    <w:rsid w:val="002F1FE4"/>
    <w:rsid w:val="002F306B"/>
    <w:rsid w:val="002F34DB"/>
    <w:rsid w:val="002F3672"/>
    <w:rsid w:val="002F79F8"/>
    <w:rsid w:val="00300870"/>
    <w:rsid w:val="00300B64"/>
    <w:rsid w:val="0030167E"/>
    <w:rsid w:val="0030201E"/>
    <w:rsid w:val="0030213E"/>
    <w:rsid w:val="0030491F"/>
    <w:rsid w:val="003056AA"/>
    <w:rsid w:val="00307072"/>
    <w:rsid w:val="00307698"/>
    <w:rsid w:val="00307E0F"/>
    <w:rsid w:val="003108BD"/>
    <w:rsid w:val="00311D7D"/>
    <w:rsid w:val="00313095"/>
    <w:rsid w:val="0031333D"/>
    <w:rsid w:val="00313C70"/>
    <w:rsid w:val="00313FA2"/>
    <w:rsid w:val="003148DE"/>
    <w:rsid w:val="003152FF"/>
    <w:rsid w:val="003164B1"/>
    <w:rsid w:val="003174CE"/>
    <w:rsid w:val="003178A2"/>
    <w:rsid w:val="003215EF"/>
    <w:rsid w:val="00321D64"/>
    <w:rsid w:val="003226C0"/>
    <w:rsid w:val="003233D1"/>
    <w:rsid w:val="00325392"/>
    <w:rsid w:val="00326F3A"/>
    <w:rsid w:val="00327147"/>
    <w:rsid w:val="00327B5A"/>
    <w:rsid w:val="00327BEB"/>
    <w:rsid w:val="00327E16"/>
    <w:rsid w:val="0033132E"/>
    <w:rsid w:val="00331F90"/>
    <w:rsid w:val="003324BF"/>
    <w:rsid w:val="00332B6B"/>
    <w:rsid w:val="00333EC3"/>
    <w:rsid w:val="003363D0"/>
    <w:rsid w:val="00336EAC"/>
    <w:rsid w:val="00337FB4"/>
    <w:rsid w:val="00343013"/>
    <w:rsid w:val="003476DD"/>
    <w:rsid w:val="003503F0"/>
    <w:rsid w:val="003519E1"/>
    <w:rsid w:val="0035255D"/>
    <w:rsid w:val="003540CF"/>
    <w:rsid w:val="00354C26"/>
    <w:rsid w:val="00356320"/>
    <w:rsid w:val="00356361"/>
    <w:rsid w:val="003564D9"/>
    <w:rsid w:val="00356DDD"/>
    <w:rsid w:val="00361833"/>
    <w:rsid w:val="00363813"/>
    <w:rsid w:val="00363DA5"/>
    <w:rsid w:val="003642CE"/>
    <w:rsid w:val="00364678"/>
    <w:rsid w:val="00364755"/>
    <w:rsid w:val="00364F48"/>
    <w:rsid w:val="0036538A"/>
    <w:rsid w:val="00365DA6"/>
    <w:rsid w:val="0036611D"/>
    <w:rsid w:val="00367093"/>
    <w:rsid w:val="003759ED"/>
    <w:rsid w:val="00376631"/>
    <w:rsid w:val="00381A04"/>
    <w:rsid w:val="00381B17"/>
    <w:rsid w:val="003833A3"/>
    <w:rsid w:val="00384ACF"/>
    <w:rsid w:val="00387178"/>
    <w:rsid w:val="00390783"/>
    <w:rsid w:val="003917C2"/>
    <w:rsid w:val="003925E7"/>
    <w:rsid w:val="003933AA"/>
    <w:rsid w:val="00393701"/>
    <w:rsid w:val="003947D8"/>
    <w:rsid w:val="003A0461"/>
    <w:rsid w:val="003A0FA3"/>
    <w:rsid w:val="003A1020"/>
    <w:rsid w:val="003A104B"/>
    <w:rsid w:val="003A180B"/>
    <w:rsid w:val="003A253B"/>
    <w:rsid w:val="003A365F"/>
    <w:rsid w:val="003A388B"/>
    <w:rsid w:val="003A41F5"/>
    <w:rsid w:val="003A5E79"/>
    <w:rsid w:val="003B0FC4"/>
    <w:rsid w:val="003B1344"/>
    <w:rsid w:val="003B1994"/>
    <w:rsid w:val="003B1A3F"/>
    <w:rsid w:val="003B31CF"/>
    <w:rsid w:val="003B4AE7"/>
    <w:rsid w:val="003B5A4E"/>
    <w:rsid w:val="003B5E5D"/>
    <w:rsid w:val="003B5F3F"/>
    <w:rsid w:val="003B6703"/>
    <w:rsid w:val="003C0337"/>
    <w:rsid w:val="003C20C6"/>
    <w:rsid w:val="003C2C09"/>
    <w:rsid w:val="003C2C5C"/>
    <w:rsid w:val="003C3D08"/>
    <w:rsid w:val="003C439B"/>
    <w:rsid w:val="003C461C"/>
    <w:rsid w:val="003C5AC4"/>
    <w:rsid w:val="003C5EEA"/>
    <w:rsid w:val="003D0836"/>
    <w:rsid w:val="003D0A6D"/>
    <w:rsid w:val="003D0D3B"/>
    <w:rsid w:val="003D127F"/>
    <w:rsid w:val="003D1505"/>
    <w:rsid w:val="003D154E"/>
    <w:rsid w:val="003D28A7"/>
    <w:rsid w:val="003D32AC"/>
    <w:rsid w:val="003D5A78"/>
    <w:rsid w:val="003D6E70"/>
    <w:rsid w:val="003D7364"/>
    <w:rsid w:val="003D786B"/>
    <w:rsid w:val="003D7D86"/>
    <w:rsid w:val="003E0BBB"/>
    <w:rsid w:val="003E168A"/>
    <w:rsid w:val="003E2FC3"/>
    <w:rsid w:val="003E4CBC"/>
    <w:rsid w:val="003E5535"/>
    <w:rsid w:val="003E66D8"/>
    <w:rsid w:val="003E6EDC"/>
    <w:rsid w:val="003F0184"/>
    <w:rsid w:val="003F036B"/>
    <w:rsid w:val="003F0AA1"/>
    <w:rsid w:val="003F15A3"/>
    <w:rsid w:val="003F22F6"/>
    <w:rsid w:val="003F24F1"/>
    <w:rsid w:val="003F2EB9"/>
    <w:rsid w:val="003F3D41"/>
    <w:rsid w:val="003F4BBF"/>
    <w:rsid w:val="003F527C"/>
    <w:rsid w:val="003F5746"/>
    <w:rsid w:val="003F629C"/>
    <w:rsid w:val="003F7036"/>
    <w:rsid w:val="00402A4A"/>
    <w:rsid w:val="004041A3"/>
    <w:rsid w:val="004048DD"/>
    <w:rsid w:val="00405231"/>
    <w:rsid w:val="00405880"/>
    <w:rsid w:val="00407470"/>
    <w:rsid w:val="004078DA"/>
    <w:rsid w:val="004110F6"/>
    <w:rsid w:val="00411140"/>
    <w:rsid w:val="00412B11"/>
    <w:rsid w:val="0041346D"/>
    <w:rsid w:val="0041494B"/>
    <w:rsid w:val="00416C32"/>
    <w:rsid w:val="00417381"/>
    <w:rsid w:val="00417BD9"/>
    <w:rsid w:val="00417D97"/>
    <w:rsid w:val="004211D0"/>
    <w:rsid w:val="004213CB"/>
    <w:rsid w:val="00421EC1"/>
    <w:rsid w:val="00423C2C"/>
    <w:rsid w:val="0042670A"/>
    <w:rsid w:val="00426871"/>
    <w:rsid w:val="00430745"/>
    <w:rsid w:val="00430BF7"/>
    <w:rsid w:val="00431AD1"/>
    <w:rsid w:val="00433146"/>
    <w:rsid w:val="004341CF"/>
    <w:rsid w:val="00435310"/>
    <w:rsid w:val="004355BC"/>
    <w:rsid w:val="00435D86"/>
    <w:rsid w:val="00436F9C"/>
    <w:rsid w:val="00437E9F"/>
    <w:rsid w:val="00442E58"/>
    <w:rsid w:val="00445198"/>
    <w:rsid w:val="00446EE2"/>
    <w:rsid w:val="00447440"/>
    <w:rsid w:val="00450E8E"/>
    <w:rsid w:val="00451521"/>
    <w:rsid w:val="00451F13"/>
    <w:rsid w:val="004523AF"/>
    <w:rsid w:val="0045370D"/>
    <w:rsid w:val="00453BB2"/>
    <w:rsid w:val="004545C6"/>
    <w:rsid w:val="00454BC2"/>
    <w:rsid w:val="00456346"/>
    <w:rsid w:val="004563E3"/>
    <w:rsid w:val="00456B1E"/>
    <w:rsid w:val="00457A28"/>
    <w:rsid w:val="004604E4"/>
    <w:rsid w:val="004612A0"/>
    <w:rsid w:val="004652D4"/>
    <w:rsid w:val="00467102"/>
    <w:rsid w:val="00471092"/>
    <w:rsid w:val="00471F3A"/>
    <w:rsid w:val="00472BF9"/>
    <w:rsid w:val="00473E06"/>
    <w:rsid w:val="00474D4D"/>
    <w:rsid w:val="0047719A"/>
    <w:rsid w:val="00477A7F"/>
    <w:rsid w:val="00483A09"/>
    <w:rsid w:val="00485671"/>
    <w:rsid w:val="00486803"/>
    <w:rsid w:val="00487905"/>
    <w:rsid w:val="00487C03"/>
    <w:rsid w:val="004917BD"/>
    <w:rsid w:val="0049183D"/>
    <w:rsid w:val="0049209D"/>
    <w:rsid w:val="00492597"/>
    <w:rsid w:val="00494DAE"/>
    <w:rsid w:val="004951D4"/>
    <w:rsid w:val="00496068"/>
    <w:rsid w:val="00497A90"/>
    <w:rsid w:val="004A2BC8"/>
    <w:rsid w:val="004A5189"/>
    <w:rsid w:val="004A5C73"/>
    <w:rsid w:val="004A69FA"/>
    <w:rsid w:val="004A7268"/>
    <w:rsid w:val="004B0F7C"/>
    <w:rsid w:val="004B1BB1"/>
    <w:rsid w:val="004B238B"/>
    <w:rsid w:val="004B30EA"/>
    <w:rsid w:val="004B4006"/>
    <w:rsid w:val="004B427C"/>
    <w:rsid w:val="004B5F7C"/>
    <w:rsid w:val="004B79CB"/>
    <w:rsid w:val="004B7A6A"/>
    <w:rsid w:val="004C0425"/>
    <w:rsid w:val="004C0589"/>
    <w:rsid w:val="004C0DA8"/>
    <w:rsid w:val="004C2B5C"/>
    <w:rsid w:val="004C2BF2"/>
    <w:rsid w:val="004C54D2"/>
    <w:rsid w:val="004C65DE"/>
    <w:rsid w:val="004C6857"/>
    <w:rsid w:val="004C774C"/>
    <w:rsid w:val="004D17B8"/>
    <w:rsid w:val="004D1863"/>
    <w:rsid w:val="004D1FB5"/>
    <w:rsid w:val="004D2E7B"/>
    <w:rsid w:val="004D35BA"/>
    <w:rsid w:val="004D66C1"/>
    <w:rsid w:val="004D6DF5"/>
    <w:rsid w:val="004E0703"/>
    <w:rsid w:val="004E49FF"/>
    <w:rsid w:val="004E5E92"/>
    <w:rsid w:val="004E7026"/>
    <w:rsid w:val="004F005A"/>
    <w:rsid w:val="004F00E5"/>
    <w:rsid w:val="004F07F0"/>
    <w:rsid w:val="004F132F"/>
    <w:rsid w:val="004F14B0"/>
    <w:rsid w:val="004F3D16"/>
    <w:rsid w:val="004F54A6"/>
    <w:rsid w:val="004F6471"/>
    <w:rsid w:val="004F6601"/>
    <w:rsid w:val="004F7C4C"/>
    <w:rsid w:val="00500849"/>
    <w:rsid w:val="005018B9"/>
    <w:rsid w:val="005033E3"/>
    <w:rsid w:val="00504D13"/>
    <w:rsid w:val="0050519F"/>
    <w:rsid w:val="00505753"/>
    <w:rsid w:val="005063FE"/>
    <w:rsid w:val="00506436"/>
    <w:rsid w:val="00507101"/>
    <w:rsid w:val="005107A2"/>
    <w:rsid w:val="00511F73"/>
    <w:rsid w:val="005121A5"/>
    <w:rsid w:val="0051223B"/>
    <w:rsid w:val="00513DCE"/>
    <w:rsid w:val="00515D1D"/>
    <w:rsid w:val="00516E4D"/>
    <w:rsid w:val="0052050A"/>
    <w:rsid w:val="00523331"/>
    <w:rsid w:val="00527E20"/>
    <w:rsid w:val="00530B3B"/>
    <w:rsid w:val="00531A26"/>
    <w:rsid w:val="00531E8B"/>
    <w:rsid w:val="00532A8C"/>
    <w:rsid w:val="00532B95"/>
    <w:rsid w:val="00533C35"/>
    <w:rsid w:val="005357C9"/>
    <w:rsid w:val="00536A25"/>
    <w:rsid w:val="005405F4"/>
    <w:rsid w:val="005419FB"/>
    <w:rsid w:val="00542918"/>
    <w:rsid w:val="00543778"/>
    <w:rsid w:val="005449FF"/>
    <w:rsid w:val="00546445"/>
    <w:rsid w:val="00546FDA"/>
    <w:rsid w:val="00547A55"/>
    <w:rsid w:val="005512E9"/>
    <w:rsid w:val="00552958"/>
    <w:rsid w:val="00554FB5"/>
    <w:rsid w:val="00555533"/>
    <w:rsid w:val="0055559F"/>
    <w:rsid w:val="00555DA5"/>
    <w:rsid w:val="00555FF9"/>
    <w:rsid w:val="00556C8F"/>
    <w:rsid w:val="00556EAC"/>
    <w:rsid w:val="00560FDE"/>
    <w:rsid w:val="00561483"/>
    <w:rsid w:val="00563BC6"/>
    <w:rsid w:val="00564BD7"/>
    <w:rsid w:val="00566603"/>
    <w:rsid w:val="005667A5"/>
    <w:rsid w:val="005711A4"/>
    <w:rsid w:val="005715FB"/>
    <w:rsid w:val="005718C1"/>
    <w:rsid w:val="00572CA3"/>
    <w:rsid w:val="0057315D"/>
    <w:rsid w:val="00573F78"/>
    <w:rsid w:val="005748A3"/>
    <w:rsid w:val="005749F0"/>
    <w:rsid w:val="00574C77"/>
    <w:rsid w:val="0057529E"/>
    <w:rsid w:val="00575F8A"/>
    <w:rsid w:val="00580537"/>
    <w:rsid w:val="00580DE6"/>
    <w:rsid w:val="00581363"/>
    <w:rsid w:val="005820A2"/>
    <w:rsid w:val="0058223E"/>
    <w:rsid w:val="00583355"/>
    <w:rsid w:val="005834FD"/>
    <w:rsid w:val="0058589B"/>
    <w:rsid w:val="00585BD3"/>
    <w:rsid w:val="00587CB1"/>
    <w:rsid w:val="00590E38"/>
    <w:rsid w:val="00591879"/>
    <w:rsid w:val="0059254E"/>
    <w:rsid w:val="0059269A"/>
    <w:rsid w:val="00593888"/>
    <w:rsid w:val="005961AB"/>
    <w:rsid w:val="00596E06"/>
    <w:rsid w:val="00597E50"/>
    <w:rsid w:val="005A19CB"/>
    <w:rsid w:val="005A1DF7"/>
    <w:rsid w:val="005A46A9"/>
    <w:rsid w:val="005B0C11"/>
    <w:rsid w:val="005B2522"/>
    <w:rsid w:val="005B316D"/>
    <w:rsid w:val="005B3383"/>
    <w:rsid w:val="005B35E6"/>
    <w:rsid w:val="005B36D3"/>
    <w:rsid w:val="005B3AA2"/>
    <w:rsid w:val="005B433E"/>
    <w:rsid w:val="005B5B19"/>
    <w:rsid w:val="005B5BC8"/>
    <w:rsid w:val="005B6BBE"/>
    <w:rsid w:val="005B703E"/>
    <w:rsid w:val="005B7B66"/>
    <w:rsid w:val="005C1FED"/>
    <w:rsid w:val="005C2F88"/>
    <w:rsid w:val="005C3A0A"/>
    <w:rsid w:val="005C3CB8"/>
    <w:rsid w:val="005C3D70"/>
    <w:rsid w:val="005C3F6E"/>
    <w:rsid w:val="005C4BA1"/>
    <w:rsid w:val="005C5844"/>
    <w:rsid w:val="005C7305"/>
    <w:rsid w:val="005D024C"/>
    <w:rsid w:val="005D0D2A"/>
    <w:rsid w:val="005D0EAF"/>
    <w:rsid w:val="005D1976"/>
    <w:rsid w:val="005D2957"/>
    <w:rsid w:val="005D2E59"/>
    <w:rsid w:val="005D5510"/>
    <w:rsid w:val="005D7680"/>
    <w:rsid w:val="005D799F"/>
    <w:rsid w:val="005E137E"/>
    <w:rsid w:val="005E1386"/>
    <w:rsid w:val="005E1A1F"/>
    <w:rsid w:val="005E2BEA"/>
    <w:rsid w:val="005E4B01"/>
    <w:rsid w:val="005E748D"/>
    <w:rsid w:val="005F13B6"/>
    <w:rsid w:val="005F1933"/>
    <w:rsid w:val="005F1B70"/>
    <w:rsid w:val="005F1BB5"/>
    <w:rsid w:val="005F4626"/>
    <w:rsid w:val="005F50EB"/>
    <w:rsid w:val="005F6009"/>
    <w:rsid w:val="005F6231"/>
    <w:rsid w:val="00600CA9"/>
    <w:rsid w:val="00601843"/>
    <w:rsid w:val="006022ED"/>
    <w:rsid w:val="006031AE"/>
    <w:rsid w:val="00604D01"/>
    <w:rsid w:val="006067A2"/>
    <w:rsid w:val="006132F5"/>
    <w:rsid w:val="00614638"/>
    <w:rsid w:val="00614DFE"/>
    <w:rsid w:val="00617851"/>
    <w:rsid w:val="00617D7B"/>
    <w:rsid w:val="0062080F"/>
    <w:rsid w:val="00622FC1"/>
    <w:rsid w:val="006250E8"/>
    <w:rsid w:val="00626919"/>
    <w:rsid w:val="006318B4"/>
    <w:rsid w:val="00631F52"/>
    <w:rsid w:val="006339FB"/>
    <w:rsid w:val="0063530E"/>
    <w:rsid w:val="00635894"/>
    <w:rsid w:val="006362E9"/>
    <w:rsid w:val="00636885"/>
    <w:rsid w:val="00636E18"/>
    <w:rsid w:val="006370E1"/>
    <w:rsid w:val="006376C5"/>
    <w:rsid w:val="006377AD"/>
    <w:rsid w:val="00637FDE"/>
    <w:rsid w:val="00641D70"/>
    <w:rsid w:val="00644EEF"/>
    <w:rsid w:val="00644F2B"/>
    <w:rsid w:val="006459A7"/>
    <w:rsid w:val="00645AC6"/>
    <w:rsid w:val="00646186"/>
    <w:rsid w:val="00646266"/>
    <w:rsid w:val="006507DA"/>
    <w:rsid w:val="00651E0B"/>
    <w:rsid w:val="00651E28"/>
    <w:rsid w:val="006545CD"/>
    <w:rsid w:val="00654674"/>
    <w:rsid w:val="00657319"/>
    <w:rsid w:val="0065750A"/>
    <w:rsid w:val="00657CAF"/>
    <w:rsid w:val="006608C7"/>
    <w:rsid w:val="00661337"/>
    <w:rsid w:val="006623B6"/>
    <w:rsid w:val="00663EB5"/>
    <w:rsid w:val="006675E4"/>
    <w:rsid w:val="006710D1"/>
    <w:rsid w:val="0067309D"/>
    <w:rsid w:val="006735BC"/>
    <w:rsid w:val="00675030"/>
    <w:rsid w:val="00676162"/>
    <w:rsid w:val="006776CF"/>
    <w:rsid w:val="0068109C"/>
    <w:rsid w:val="006819D2"/>
    <w:rsid w:val="006851B5"/>
    <w:rsid w:val="00685C48"/>
    <w:rsid w:val="00686276"/>
    <w:rsid w:val="006910B2"/>
    <w:rsid w:val="00691C0C"/>
    <w:rsid w:val="0069448D"/>
    <w:rsid w:val="00695A88"/>
    <w:rsid w:val="00696C44"/>
    <w:rsid w:val="0069766C"/>
    <w:rsid w:val="0069786E"/>
    <w:rsid w:val="00697B06"/>
    <w:rsid w:val="006A0DD7"/>
    <w:rsid w:val="006A0E89"/>
    <w:rsid w:val="006A13B5"/>
    <w:rsid w:val="006A1DA2"/>
    <w:rsid w:val="006A482B"/>
    <w:rsid w:val="006A4C26"/>
    <w:rsid w:val="006A4D3E"/>
    <w:rsid w:val="006A6ED9"/>
    <w:rsid w:val="006A762F"/>
    <w:rsid w:val="006B0DF9"/>
    <w:rsid w:val="006B1805"/>
    <w:rsid w:val="006B1861"/>
    <w:rsid w:val="006B1AAF"/>
    <w:rsid w:val="006B2A9C"/>
    <w:rsid w:val="006B2F76"/>
    <w:rsid w:val="006B4D2E"/>
    <w:rsid w:val="006B6517"/>
    <w:rsid w:val="006B714B"/>
    <w:rsid w:val="006C09FF"/>
    <w:rsid w:val="006C0AE4"/>
    <w:rsid w:val="006C0FAD"/>
    <w:rsid w:val="006C2812"/>
    <w:rsid w:val="006C2FCE"/>
    <w:rsid w:val="006C3A6C"/>
    <w:rsid w:val="006C3EF1"/>
    <w:rsid w:val="006C4BAB"/>
    <w:rsid w:val="006C79A7"/>
    <w:rsid w:val="006D18FE"/>
    <w:rsid w:val="006D1DB7"/>
    <w:rsid w:val="006D3F5E"/>
    <w:rsid w:val="006D453A"/>
    <w:rsid w:val="006D4657"/>
    <w:rsid w:val="006D55FA"/>
    <w:rsid w:val="006D5693"/>
    <w:rsid w:val="006D5873"/>
    <w:rsid w:val="006E0A23"/>
    <w:rsid w:val="006E25E7"/>
    <w:rsid w:val="006E3206"/>
    <w:rsid w:val="006E36C6"/>
    <w:rsid w:val="006E3ECC"/>
    <w:rsid w:val="006E4550"/>
    <w:rsid w:val="006E70E5"/>
    <w:rsid w:val="006E75C0"/>
    <w:rsid w:val="006F0A8A"/>
    <w:rsid w:val="006F1C3F"/>
    <w:rsid w:val="006F5991"/>
    <w:rsid w:val="007011B0"/>
    <w:rsid w:val="00701C96"/>
    <w:rsid w:val="0070227C"/>
    <w:rsid w:val="007029B8"/>
    <w:rsid w:val="007029C1"/>
    <w:rsid w:val="00703508"/>
    <w:rsid w:val="007060D5"/>
    <w:rsid w:val="007069A5"/>
    <w:rsid w:val="007077D0"/>
    <w:rsid w:val="00712A8F"/>
    <w:rsid w:val="00714702"/>
    <w:rsid w:val="007172ED"/>
    <w:rsid w:val="007204EA"/>
    <w:rsid w:val="00720651"/>
    <w:rsid w:val="00721413"/>
    <w:rsid w:val="00721E27"/>
    <w:rsid w:val="00723480"/>
    <w:rsid w:val="00725305"/>
    <w:rsid w:val="00725A85"/>
    <w:rsid w:val="00726036"/>
    <w:rsid w:val="0072618A"/>
    <w:rsid w:val="0072690B"/>
    <w:rsid w:val="00730D3C"/>
    <w:rsid w:val="00732160"/>
    <w:rsid w:val="00733346"/>
    <w:rsid w:val="00734666"/>
    <w:rsid w:val="00734772"/>
    <w:rsid w:val="00734B3B"/>
    <w:rsid w:val="007358E2"/>
    <w:rsid w:val="0073644C"/>
    <w:rsid w:val="00736D32"/>
    <w:rsid w:val="00737126"/>
    <w:rsid w:val="0074089A"/>
    <w:rsid w:val="00741253"/>
    <w:rsid w:val="00742663"/>
    <w:rsid w:val="007434C0"/>
    <w:rsid w:val="00743B54"/>
    <w:rsid w:val="00743ED6"/>
    <w:rsid w:val="00744AE0"/>
    <w:rsid w:val="00745CFE"/>
    <w:rsid w:val="007479A7"/>
    <w:rsid w:val="0075006A"/>
    <w:rsid w:val="0075148D"/>
    <w:rsid w:val="00751826"/>
    <w:rsid w:val="0075208E"/>
    <w:rsid w:val="007531E5"/>
    <w:rsid w:val="00754584"/>
    <w:rsid w:val="00754596"/>
    <w:rsid w:val="00754857"/>
    <w:rsid w:val="007548E0"/>
    <w:rsid w:val="00754DFF"/>
    <w:rsid w:val="007557BD"/>
    <w:rsid w:val="00756F6C"/>
    <w:rsid w:val="00757C6D"/>
    <w:rsid w:val="007618EC"/>
    <w:rsid w:val="00761EA2"/>
    <w:rsid w:val="007621EF"/>
    <w:rsid w:val="00764C90"/>
    <w:rsid w:val="0076577F"/>
    <w:rsid w:val="00770738"/>
    <w:rsid w:val="00770A38"/>
    <w:rsid w:val="00771A57"/>
    <w:rsid w:val="0077206E"/>
    <w:rsid w:val="00773304"/>
    <w:rsid w:val="00774383"/>
    <w:rsid w:val="007748AD"/>
    <w:rsid w:val="00774C44"/>
    <w:rsid w:val="00775B25"/>
    <w:rsid w:val="0077638F"/>
    <w:rsid w:val="00776682"/>
    <w:rsid w:val="00777F4C"/>
    <w:rsid w:val="0078001F"/>
    <w:rsid w:val="007810D1"/>
    <w:rsid w:val="00782C04"/>
    <w:rsid w:val="00783579"/>
    <w:rsid w:val="00786679"/>
    <w:rsid w:val="00790567"/>
    <w:rsid w:val="00792DD2"/>
    <w:rsid w:val="00793532"/>
    <w:rsid w:val="00795231"/>
    <w:rsid w:val="0079591F"/>
    <w:rsid w:val="0079799F"/>
    <w:rsid w:val="007A1E17"/>
    <w:rsid w:val="007A2283"/>
    <w:rsid w:val="007A2698"/>
    <w:rsid w:val="007A2DF9"/>
    <w:rsid w:val="007A3666"/>
    <w:rsid w:val="007A4A4F"/>
    <w:rsid w:val="007A538B"/>
    <w:rsid w:val="007A7286"/>
    <w:rsid w:val="007A7DF9"/>
    <w:rsid w:val="007B1C3D"/>
    <w:rsid w:val="007B2E59"/>
    <w:rsid w:val="007B6A5B"/>
    <w:rsid w:val="007B6F7C"/>
    <w:rsid w:val="007C46A9"/>
    <w:rsid w:val="007C68A6"/>
    <w:rsid w:val="007D0597"/>
    <w:rsid w:val="007D0CA6"/>
    <w:rsid w:val="007D6552"/>
    <w:rsid w:val="007D6841"/>
    <w:rsid w:val="007D710C"/>
    <w:rsid w:val="007E1CBA"/>
    <w:rsid w:val="007E2BDD"/>
    <w:rsid w:val="007E36E3"/>
    <w:rsid w:val="007E566B"/>
    <w:rsid w:val="007E6557"/>
    <w:rsid w:val="007E7FFA"/>
    <w:rsid w:val="007F12DB"/>
    <w:rsid w:val="007F1615"/>
    <w:rsid w:val="007F20E9"/>
    <w:rsid w:val="007F23B7"/>
    <w:rsid w:val="007F2906"/>
    <w:rsid w:val="007F45F0"/>
    <w:rsid w:val="007F7E06"/>
    <w:rsid w:val="007F7F90"/>
    <w:rsid w:val="008000E0"/>
    <w:rsid w:val="00801E9F"/>
    <w:rsid w:val="00802256"/>
    <w:rsid w:val="0080274D"/>
    <w:rsid w:val="00803DE9"/>
    <w:rsid w:val="00804ECF"/>
    <w:rsid w:val="00805322"/>
    <w:rsid w:val="008053ED"/>
    <w:rsid w:val="00805EAE"/>
    <w:rsid w:val="00806E50"/>
    <w:rsid w:val="008152CC"/>
    <w:rsid w:val="008156C2"/>
    <w:rsid w:val="00816184"/>
    <w:rsid w:val="008164F0"/>
    <w:rsid w:val="00821664"/>
    <w:rsid w:val="0082182A"/>
    <w:rsid w:val="00822B99"/>
    <w:rsid w:val="0082380D"/>
    <w:rsid w:val="0082405F"/>
    <w:rsid w:val="008250A2"/>
    <w:rsid w:val="00825312"/>
    <w:rsid w:val="008270E6"/>
    <w:rsid w:val="00830036"/>
    <w:rsid w:val="008304B3"/>
    <w:rsid w:val="008305AE"/>
    <w:rsid w:val="00830C22"/>
    <w:rsid w:val="008310F9"/>
    <w:rsid w:val="00831273"/>
    <w:rsid w:val="008335E0"/>
    <w:rsid w:val="00835456"/>
    <w:rsid w:val="008356E5"/>
    <w:rsid w:val="00835A11"/>
    <w:rsid w:val="008360F4"/>
    <w:rsid w:val="00837076"/>
    <w:rsid w:val="008407CC"/>
    <w:rsid w:val="0084175F"/>
    <w:rsid w:val="00842380"/>
    <w:rsid w:val="00842A0F"/>
    <w:rsid w:val="0084345E"/>
    <w:rsid w:val="008434FD"/>
    <w:rsid w:val="008450D5"/>
    <w:rsid w:val="00845389"/>
    <w:rsid w:val="008463DA"/>
    <w:rsid w:val="0085077C"/>
    <w:rsid w:val="00852246"/>
    <w:rsid w:val="00854C5C"/>
    <w:rsid w:val="008573A2"/>
    <w:rsid w:val="00860D08"/>
    <w:rsid w:val="00861C6C"/>
    <w:rsid w:val="008647A6"/>
    <w:rsid w:val="008647E0"/>
    <w:rsid w:val="008653EB"/>
    <w:rsid w:val="0086572F"/>
    <w:rsid w:val="0086581C"/>
    <w:rsid w:val="00867817"/>
    <w:rsid w:val="0086793C"/>
    <w:rsid w:val="00867B50"/>
    <w:rsid w:val="00870740"/>
    <w:rsid w:val="00871105"/>
    <w:rsid w:val="008728AB"/>
    <w:rsid w:val="0087329A"/>
    <w:rsid w:val="008748D2"/>
    <w:rsid w:val="00875D14"/>
    <w:rsid w:val="008848DF"/>
    <w:rsid w:val="00884F38"/>
    <w:rsid w:val="00890236"/>
    <w:rsid w:val="008912C4"/>
    <w:rsid w:val="00893AA7"/>
    <w:rsid w:val="00893D6A"/>
    <w:rsid w:val="00894A86"/>
    <w:rsid w:val="00895A3D"/>
    <w:rsid w:val="00895C32"/>
    <w:rsid w:val="008A0CF1"/>
    <w:rsid w:val="008A1874"/>
    <w:rsid w:val="008A225B"/>
    <w:rsid w:val="008A29E3"/>
    <w:rsid w:val="008A2E29"/>
    <w:rsid w:val="008A3631"/>
    <w:rsid w:val="008A400C"/>
    <w:rsid w:val="008A5123"/>
    <w:rsid w:val="008A6934"/>
    <w:rsid w:val="008A7758"/>
    <w:rsid w:val="008B0262"/>
    <w:rsid w:val="008B0F8B"/>
    <w:rsid w:val="008B1425"/>
    <w:rsid w:val="008B35DA"/>
    <w:rsid w:val="008B3A29"/>
    <w:rsid w:val="008B4102"/>
    <w:rsid w:val="008B412F"/>
    <w:rsid w:val="008B44BF"/>
    <w:rsid w:val="008B61C7"/>
    <w:rsid w:val="008C0656"/>
    <w:rsid w:val="008C0D96"/>
    <w:rsid w:val="008C2531"/>
    <w:rsid w:val="008C304B"/>
    <w:rsid w:val="008C3820"/>
    <w:rsid w:val="008D02F7"/>
    <w:rsid w:val="008D115E"/>
    <w:rsid w:val="008D11B5"/>
    <w:rsid w:val="008D37D7"/>
    <w:rsid w:val="008D4692"/>
    <w:rsid w:val="008D680F"/>
    <w:rsid w:val="008D6F28"/>
    <w:rsid w:val="008E0BED"/>
    <w:rsid w:val="008E2324"/>
    <w:rsid w:val="008E2566"/>
    <w:rsid w:val="008E37DA"/>
    <w:rsid w:val="008E38A3"/>
    <w:rsid w:val="008E3C44"/>
    <w:rsid w:val="008E3E15"/>
    <w:rsid w:val="008E44D6"/>
    <w:rsid w:val="008E4E09"/>
    <w:rsid w:val="008E5974"/>
    <w:rsid w:val="008E5B91"/>
    <w:rsid w:val="008E6187"/>
    <w:rsid w:val="008E634B"/>
    <w:rsid w:val="008F1310"/>
    <w:rsid w:val="008F241A"/>
    <w:rsid w:val="008F2E33"/>
    <w:rsid w:val="008F44C0"/>
    <w:rsid w:val="008F4B66"/>
    <w:rsid w:val="008F68FA"/>
    <w:rsid w:val="008F715B"/>
    <w:rsid w:val="008F7E8B"/>
    <w:rsid w:val="008F7F56"/>
    <w:rsid w:val="00902B9B"/>
    <w:rsid w:val="009039CA"/>
    <w:rsid w:val="009046EB"/>
    <w:rsid w:val="00904E5A"/>
    <w:rsid w:val="0090782B"/>
    <w:rsid w:val="00907880"/>
    <w:rsid w:val="00907AFB"/>
    <w:rsid w:val="00910F79"/>
    <w:rsid w:val="009118FB"/>
    <w:rsid w:val="00911963"/>
    <w:rsid w:val="0091267E"/>
    <w:rsid w:val="00913F37"/>
    <w:rsid w:val="009145A6"/>
    <w:rsid w:val="00914635"/>
    <w:rsid w:val="00915097"/>
    <w:rsid w:val="00915CA8"/>
    <w:rsid w:val="0091665E"/>
    <w:rsid w:val="00916CE7"/>
    <w:rsid w:val="009175DB"/>
    <w:rsid w:val="00917AFA"/>
    <w:rsid w:val="00921D6C"/>
    <w:rsid w:val="00923F18"/>
    <w:rsid w:val="00924431"/>
    <w:rsid w:val="00924B57"/>
    <w:rsid w:val="0092586D"/>
    <w:rsid w:val="00927FF9"/>
    <w:rsid w:val="00930194"/>
    <w:rsid w:val="00930CBA"/>
    <w:rsid w:val="00930F1F"/>
    <w:rsid w:val="00931179"/>
    <w:rsid w:val="00932A00"/>
    <w:rsid w:val="00933EC9"/>
    <w:rsid w:val="00935038"/>
    <w:rsid w:val="0094024F"/>
    <w:rsid w:val="0094052C"/>
    <w:rsid w:val="009423D2"/>
    <w:rsid w:val="00942AA2"/>
    <w:rsid w:val="0094360C"/>
    <w:rsid w:val="0094372A"/>
    <w:rsid w:val="00947A89"/>
    <w:rsid w:val="00947DDF"/>
    <w:rsid w:val="009505F6"/>
    <w:rsid w:val="00951168"/>
    <w:rsid w:val="00952371"/>
    <w:rsid w:val="00953505"/>
    <w:rsid w:val="00953FB5"/>
    <w:rsid w:val="0095454F"/>
    <w:rsid w:val="009547E9"/>
    <w:rsid w:val="00955338"/>
    <w:rsid w:val="00955D12"/>
    <w:rsid w:val="00955F0B"/>
    <w:rsid w:val="00956099"/>
    <w:rsid w:val="00956548"/>
    <w:rsid w:val="00961ED6"/>
    <w:rsid w:val="009627B4"/>
    <w:rsid w:val="00962CB5"/>
    <w:rsid w:val="00965041"/>
    <w:rsid w:val="00965113"/>
    <w:rsid w:val="00971D0C"/>
    <w:rsid w:val="00971F20"/>
    <w:rsid w:val="0097459E"/>
    <w:rsid w:val="00975567"/>
    <w:rsid w:val="00976FB0"/>
    <w:rsid w:val="00976FF7"/>
    <w:rsid w:val="00977CAF"/>
    <w:rsid w:val="009823A6"/>
    <w:rsid w:val="00982CAB"/>
    <w:rsid w:val="009850BF"/>
    <w:rsid w:val="00985AAC"/>
    <w:rsid w:val="00985D16"/>
    <w:rsid w:val="00986422"/>
    <w:rsid w:val="00986600"/>
    <w:rsid w:val="00987CDF"/>
    <w:rsid w:val="0099112C"/>
    <w:rsid w:val="009925E0"/>
    <w:rsid w:val="009969FE"/>
    <w:rsid w:val="00996C91"/>
    <w:rsid w:val="00997EA7"/>
    <w:rsid w:val="00997FBE"/>
    <w:rsid w:val="009A1248"/>
    <w:rsid w:val="009A19BD"/>
    <w:rsid w:val="009A1AE7"/>
    <w:rsid w:val="009A45C5"/>
    <w:rsid w:val="009A5313"/>
    <w:rsid w:val="009A5539"/>
    <w:rsid w:val="009A5E73"/>
    <w:rsid w:val="009B1BAD"/>
    <w:rsid w:val="009B1DC9"/>
    <w:rsid w:val="009B1F36"/>
    <w:rsid w:val="009B21B6"/>
    <w:rsid w:val="009B253A"/>
    <w:rsid w:val="009B26E2"/>
    <w:rsid w:val="009B384B"/>
    <w:rsid w:val="009B44A7"/>
    <w:rsid w:val="009B6DA2"/>
    <w:rsid w:val="009C2C77"/>
    <w:rsid w:val="009C36F7"/>
    <w:rsid w:val="009C60EE"/>
    <w:rsid w:val="009C7B01"/>
    <w:rsid w:val="009D0E42"/>
    <w:rsid w:val="009D0F37"/>
    <w:rsid w:val="009D1367"/>
    <w:rsid w:val="009D2105"/>
    <w:rsid w:val="009D2805"/>
    <w:rsid w:val="009D5314"/>
    <w:rsid w:val="009D54A6"/>
    <w:rsid w:val="009D5683"/>
    <w:rsid w:val="009D6C61"/>
    <w:rsid w:val="009D7890"/>
    <w:rsid w:val="009E0286"/>
    <w:rsid w:val="009E1F4E"/>
    <w:rsid w:val="009E365B"/>
    <w:rsid w:val="009E4BDF"/>
    <w:rsid w:val="009E5899"/>
    <w:rsid w:val="009E7073"/>
    <w:rsid w:val="009F0AF6"/>
    <w:rsid w:val="009F14A3"/>
    <w:rsid w:val="009F3A38"/>
    <w:rsid w:val="009F4AD8"/>
    <w:rsid w:val="009F5F92"/>
    <w:rsid w:val="009F7695"/>
    <w:rsid w:val="009F7EC0"/>
    <w:rsid w:val="00A04365"/>
    <w:rsid w:val="00A050A1"/>
    <w:rsid w:val="00A05D2A"/>
    <w:rsid w:val="00A06E4A"/>
    <w:rsid w:val="00A07401"/>
    <w:rsid w:val="00A07F7E"/>
    <w:rsid w:val="00A12164"/>
    <w:rsid w:val="00A121E6"/>
    <w:rsid w:val="00A1287B"/>
    <w:rsid w:val="00A12A75"/>
    <w:rsid w:val="00A12E0B"/>
    <w:rsid w:val="00A14D69"/>
    <w:rsid w:val="00A204F2"/>
    <w:rsid w:val="00A220C3"/>
    <w:rsid w:val="00A22567"/>
    <w:rsid w:val="00A22AF3"/>
    <w:rsid w:val="00A27DD3"/>
    <w:rsid w:val="00A307A1"/>
    <w:rsid w:val="00A30A89"/>
    <w:rsid w:val="00A31301"/>
    <w:rsid w:val="00A346AF"/>
    <w:rsid w:val="00A35C6E"/>
    <w:rsid w:val="00A41C90"/>
    <w:rsid w:val="00A4267F"/>
    <w:rsid w:val="00A437EB"/>
    <w:rsid w:val="00A43FB6"/>
    <w:rsid w:val="00A45680"/>
    <w:rsid w:val="00A462F6"/>
    <w:rsid w:val="00A46698"/>
    <w:rsid w:val="00A51500"/>
    <w:rsid w:val="00A521ED"/>
    <w:rsid w:val="00A522D1"/>
    <w:rsid w:val="00A530FD"/>
    <w:rsid w:val="00A538DC"/>
    <w:rsid w:val="00A5597A"/>
    <w:rsid w:val="00A6015C"/>
    <w:rsid w:val="00A603EF"/>
    <w:rsid w:val="00A61BC1"/>
    <w:rsid w:val="00A629A5"/>
    <w:rsid w:val="00A6726B"/>
    <w:rsid w:val="00A674C1"/>
    <w:rsid w:val="00A67E4B"/>
    <w:rsid w:val="00A71708"/>
    <w:rsid w:val="00A71850"/>
    <w:rsid w:val="00A71E78"/>
    <w:rsid w:val="00A72AAF"/>
    <w:rsid w:val="00A734F1"/>
    <w:rsid w:val="00A736E3"/>
    <w:rsid w:val="00A738DE"/>
    <w:rsid w:val="00A7738D"/>
    <w:rsid w:val="00A774F7"/>
    <w:rsid w:val="00A80357"/>
    <w:rsid w:val="00A811FC"/>
    <w:rsid w:val="00A822DD"/>
    <w:rsid w:val="00A823A4"/>
    <w:rsid w:val="00A83BC4"/>
    <w:rsid w:val="00A83D5F"/>
    <w:rsid w:val="00A83E77"/>
    <w:rsid w:val="00A85556"/>
    <w:rsid w:val="00A87B5C"/>
    <w:rsid w:val="00A90779"/>
    <w:rsid w:val="00A90D29"/>
    <w:rsid w:val="00A958F2"/>
    <w:rsid w:val="00A97F20"/>
    <w:rsid w:val="00AA0267"/>
    <w:rsid w:val="00AA0C4C"/>
    <w:rsid w:val="00AA1E42"/>
    <w:rsid w:val="00AA61AF"/>
    <w:rsid w:val="00AA6B45"/>
    <w:rsid w:val="00AB1B26"/>
    <w:rsid w:val="00AB3E55"/>
    <w:rsid w:val="00AB4A7D"/>
    <w:rsid w:val="00AB7E2E"/>
    <w:rsid w:val="00AC0F41"/>
    <w:rsid w:val="00AC1457"/>
    <w:rsid w:val="00AC151D"/>
    <w:rsid w:val="00AC1F6E"/>
    <w:rsid w:val="00AC27B4"/>
    <w:rsid w:val="00AC7058"/>
    <w:rsid w:val="00AD0962"/>
    <w:rsid w:val="00AD0E80"/>
    <w:rsid w:val="00AD45B2"/>
    <w:rsid w:val="00AD4F7C"/>
    <w:rsid w:val="00AD5099"/>
    <w:rsid w:val="00AD5FB9"/>
    <w:rsid w:val="00AD6E36"/>
    <w:rsid w:val="00AD702D"/>
    <w:rsid w:val="00AE0153"/>
    <w:rsid w:val="00AE2DD6"/>
    <w:rsid w:val="00AE3DAA"/>
    <w:rsid w:val="00AE4F45"/>
    <w:rsid w:val="00AE50BB"/>
    <w:rsid w:val="00AE7871"/>
    <w:rsid w:val="00AF008D"/>
    <w:rsid w:val="00AF1416"/>
    <w:rsid w:val="00AF1953"/>
    <w:rsid w:val="00AF1CF2"/>
    <w:rsid w:val="00AF32BD"/>
    <w:rsid w:val="00AF4999"/>
    <w:rsid w:val="00AF4B83"/>
    <w:rsid w:val="00AF6654"/>
    <w:rsid w:val="00AF753E"/>
    <w:rsid w:val="00AF7748"/>
    <w:rsid w:val="00B04949"/>
    <w:rsid w:val="00B05A66"/>
    <w:rsid w:val="00B12F9E"/>
    <w:rsid w:val="00B1430B"/>
    <w:rsid w:val="00B14B04"/>
    <w:rsid w:val="00B14F82"/>
    <w:rsid w:val="00B164AA"/>
    <w:rsid w:val="00B201E8"/>
    <w:rsid w:val="00B22738"/>
    <w:rsid w:val="00B22A11"/>
    <w:rsid w:val="00B23025"/>
    <w:rsid w:val="00B2771A"/>
    <w:rsid w:val="00B30AFE"/>
    <w:rsid w:val="00B30D3D"/>
    <w:rsid w:val="00B32A63"/>
    <w:rsid w:val="00B342BB"/>
    <w:rsid w:val="00B34335"/>
    <w:rsid w:val="00B358FA"/>
    <w:rsid w:val="00B369CC"/>
    <w:rsid w:val="00B408F7"/>
    <w:rsid w:val="00B41562"/>
    <w:rsid w:val="00B42B42"/>
    <w:rsid w:val="00B43BB8"/>
    <w:rsid w:val="00B44312"/>
    <w:rsid w:val="00B45BC2"/>
    <w:rsid w:val="00B474DF"/>
    <w:rsid w:val="00B50B1D"/>
    <w:rsid w:val="00B51325"/>
    <w:rsid w:val="00B51D68"/>
    <w:rsid w:val="00B51EB4"/>
    <w:rsid w:val="00B5219F"/>
    <w:rsid w:val="00B529C8"/>
    <w:rsid w:val="00B52E76"/>
    <w:rsid w:val="00B52ED7"/>
    <w:rsid w:val="00B53219"/>
    <w:rsid w:val="00B53535"/>
    <w:rsid w:val="00B5534C"/>
    <w:rsid w:val="00B60E66"/>
    <w:rsid w:val="00B61B72"/>
    <w:rsid w:val="00B669F6"/>
    <w:rsid w:val="00B7026F"/>
    <w:rsid w:val="00B70910"/>
    <w:rsid w:val="00B71DAD"/>
    <w:rsid w:val="00B72456"/>
    <w:rsid w:val="00B72BA5"/>
    <w:rsid w:val="00B73FDD"/>
    <w:rsid w:val="00B74F3E"/>
    <w:rsid w:val="00B75B19"/>
    <w:rsid w:val="00B7663E"/>
    <w:rsid w:val="00B77C9D"/>
    <w:rsid w:val="00B82DA4"/>
    <w:rsid w:val="00B8377C"/>
    <w:rsid w:val="00B8383F"/>
    <w:rsid w:val="00B84840"/>
    <w:rsid w:val="00B84ACC"/>
    <w:rsid w:val="00B85B49"/>
    <w:rsid w:val="00B87749"/>
    <w:rsid w:val="00B95DE4"/>
    <w:rsid w:val="00B95F1F"/>
    <w:rsid w:val="00B966C0"/>
    <w:rsid w:val="00B97D21"/>
    <w:rsid w:val="00BA32F2"/>
    <w:rsid w:val="00BA3B0C"/>
    <w:rsid w:val="00BA4300"/>
    <w:rsid w:val="00BA545B"/>
    <w:rsid w:val="00BA616F"/>
    <w:rsid w:val="00BB00D8"/>
    <w:rsid w:val="00BB0990"/>
    <w:rsid w:val="00BB0DEA"/>
    <w:rsid w:val="00BB1562"/>
    <w:rsid w:val="00BB1ECC"/>
    <w:rsid w:val="00BB3820"/>
    <w:rsid w:val="00BB3CC2"/>
    <w:rsid w:val="00BB4B4C"/>
    <w:rsid w:val="00BB7679"/>
    <w:rsid w:val="00BC1236"/>
    <w:rsid w:val="00BC165B"/>
    <w:rsid w:val="00BC20E8"/>
    <w:rsid w:val="00BC213F"/>
    <w:rsid w:val="00BC2E57"/>
    <w:rsid w:val="00BC3215"/>
    <w:rsid w:val="00BC4021"/>
    <w:rsid w:val="00BC4989"/>
    <w:rsid w:val="00BC5217"/>
    <w:rsid w:val="00BC5471"/>
    <w:rsid w:val="00BC5D74"/>
    <w:rsid w:val="00BC701F"/>
    <w:rsid w:val="00BD6E39"/>
    <w:rsid w:val="00BE06A8"/>
    <w:rsid w:val="00BE178F"/>
    <w:rsid w:val="00BE1841"/>
    <w:rsid w:val="00BE25FA"/>
    <w:rsid w:val="00BE26EE"/>
    <w:rsid w:val="00BE4619"/>
    <w:rsid w:val="00BE48FB"/>
    <w:rsid w:val="00BE4EED"/>
    <w:rsid w:val="00BE63AD"/>
    <w:rsid w:val="00BE6A9F"/>
    <w:rsid w:val="00BE6CC0"/>
    <w:rsid w:val="00BF0127"/>
    <w:rsid w:val="00BF064F"/>
    <w:rsid w:val="00BF0BEE"/>
    <w:rsid w:val="00BF2416"/>
    <w:rsid w:val="00BF2AF2"/>
    <w:rsid w:val="00BF2BC4"/>
    <w:rsid w:val="00BF3938"/>
    <w:rsid w:val="00BF3E96"/>
    <w:rsid w:val="00BF433A"/>
    <w:rsid w:val="00BF4685"/>
    <w:rsid w:val="00BF54E8"/>
    <w:rsid w:val="00BF6211"/>
    <w:rsid w:val="00BF72D9"/>
    <w:rsid w:val="00BF7ABE"/>
    <w:rsid w:val="00C01930"/>
    <w:rsid w:val="00C07573"/>
    <w:rsid w:val="00C107DB"/>
    <w:rsid w:val="00C11AE5"/>
    <w:rsid w:val="00C11E39"/>
    <w:rsid w:val="00C12924"/>
    <w:rsid w:val="00C12E26"/>
    <w:rsid w:val="00C173AA"/>
    <w:rsid w:val="00C17435"/>
    <w:rsid w:val="00C20EB1"/>
    <w:rsid w:val="00C21DA3"/>
    <w:rsid w:val="00C22A7A"/>
    <w:rsid w:val="00C231B6"/>
    <w:rsid w:val="00C24ACB"/>
    <w:rsid w:val="00C24B5F"/>
    <w:rsid w:val="00C2583A"/>
    <w:rsid w:val="00C26712"/>
    <w:rsid w:val="00C2692C"/>
    <w:rsid w:val="00C27753"/>
    <w:rsid w:val="00C27A31"/>
    <w:rsid w:val="00C3043E"/>
    <w:rsid w:val="00C31D93"/>
    <w:rsid w:val="00C32206"/>
    <w:rsid w:val="00C326B0"/>
    <w:rsid w:val="00C32EAD"/>
    <w:rsid w:val="00C347AC"/>
    <w:rsid w:val="00C34B69"/>
    <w:rsid w:val="00C34C8D"/>
    <w:rsid w:val="00C36276"/>
    <w:rsid w:val="00C364D9"/>
    <w:rsid w:val="00C36973"/>
    <w:rsid w:val="00C40A43"/>
    <w:rsid w:val="00C40CD2"/>
    <w:rsid w:val="00C41731"/>
    <w:rsid w:val="00C423D9"/>
    <w:rsid w:val="00C42BC1"/>
    <w:rsid w:val="00C42D64"/>
    <w:rsid w:val="00C4616E"/>
    <w:rsid w:val="00C47023"/>
    <w:rsid w:val="00C50E07"/>
    <w:rsid w:val="00C50F33"/>
    <w:rsid w:val="00C52905"/>
    <w:rsid w:val="00C546F5"/>
    <w:rsid w:val="00C568C5"/>
    <w:rsid w:val="00C57E46"/>
    <w:rsid w:val="00C60555"/>
    <w:rsid w:val="00C610EF"/>
    <w:rsid w:val="00C6192C"/>
    <w:rsid w:val="00C6281D"/>
    <w:rsid w:val="00C633C4"/>
    <w:rsid w:val="00C63934"/>
    <w:rsid w:val="00C63A6A"/>
    <w:rsid w:val="00C65DF6"/>
    <w:rsid w:val="00C65FAE"/>
    <w:rsid w:val="00C67338"/>
    <w:rsid w:val="00C67C9D"/>
    <w:rsid w:val="00C72354"/>
    <w:rsid w:val="00C7477B"/>
    <w:rsid w:val="00C74D3F"/>
    <w:rsid w:val="00C75F8E"/>
    <w:rsid w:val="00C76373"/>
    <w:rsid w:val="00C80236"/>
    <w:rsid w:val="00C80F4E"/>
    <w:rsid w:val="00C81780"/>
    <w:rsid w:val="00C81932"/>
    <w:rsid w:val="00C81B25"/>
    <w:rsid w:val="00C81E47"/>
    <w:rsid w:val="00C8286C"/>
    <w:rsid w:val="00C837F4"/>
    <w:rsid w:val="00C83A52"/>
    <w:rsid w:val="00C849E5"/>
    <w:rsid w:val="00C85007"/>
    <w:rsid w:val="00C87807"/>
    <w:rsid w:val="00C90866"/>
    <w:rsid w:val="00C90EC4"/>
    <w:rsid w:val="00C91AE4"/>
    <w:rsid w:val="00C94DFC"/>
    <w:rsid w:val="00CA20D9"/>
    <w:rsid w:val="00CA5A91"/>
    <w:rsid w:val="00CA5CA8"/>
    <w:rsid w:val="00CA64B9"/>
    <w:rsid w:val="00CA7F01"/>
    <w:rsid w:val="00CB116C"/>
    <w:rsid w:val="00CB22CC"/>
    <w:rsid w:val="00CB2757"/>
    <w:rsid w:val="00CB2FE1"/>
    <w:rsid w:val="00CB30B6"/>
    <w:rsid w:val="00CB3CA9"/>
    <w:rsid w:val="00CB3CD7"/>
    <w:rsid w:val="00CB5881"/>
    <w:rsid w:val="00CB68A3"/>
    <w:rsid w:val="00CB72D4"/>
    <w:rsid w:val="00CB7420"/>
    <w:rsid w:val="00CB7798"/>
    <w:rsid w:val="00CC028B"/>
    <w:rsid w:val="00CC0709"/>
    <w:rsid w:val="00CC1136"/>
    <w:rsid w:val="00CC12CC"/>
    <w:rsid w:val="00CC283C"/>
    <w:rsid w:val="00CC2DE9"/>
    <w:rsid w:val="00CC3DDD"/>
    <w:rsid w:val="00CC44D4"/>
    <w:rsid w:val="00CC4E2F"/>
    <w:rsid w:val="00CC7354"/>
    <w:rsid w:val="00CD0955"/>
    <w:rsid w:val="00CD0ACE"/>
    <w:rsid w:val="00CD2887"/>
    <w:rsid w:val="00CD2A4C"/>
    <w:rsid w:val="00CD4122"/>
    <w:rsid w:val="00CD4B39"/>
    <w:rsid w:val="00CD5843"/>
    <w:rsid w:val="00CD5DF6"/>
    <w:rsid w:val="00CD7BA9"/>
    <w:rsid w:val="00CE1FD9"/>
    <w:rsid w:val="00CE252E"/>
    <w:rsid w:val="00CE3A92"/>
    <w:rsid w:val="00CE3B3C"/>
    <w:rsid w:val="00CE406B"/>
    <w:rsid w:val="00CE40C4"/>
    <w:rsid w:val="00CE46CF"/>
    <w:rsid w:val="00CE4B99"/>
    <w:rsid w:val="00CE5767"/>
    <w:rsid w:val="00CE6374"/>
    <w:rsid w:val="00CE7934"/>
    <w:rsid w:val="00CE7F6C"/>
    <w:rsid w:val="00CF1077"/>
    <w:rsid w:val="00CF1D27"/>
    <w:rsid w:val="00CF2887"/>
    <w:rsid w:val="00CF3FC7"/>
    <w:rsid w:val="00CF42D9"/>
    <w:rsid w:val="00CF435F"/>
    <w:rsid w:val="00CF4670"/>
    <w:rsid w:val="00CF47D1"/>
    <w:rsid w:val="00CF53D4"/>
    <w:rsid w:val="00CF6EF9"/>
    <w:rsid w:val="00CF76AC"/>
    <w:rsid w:val="00D00718"/>
    <w:rsid w:val="00D0300C"/>
    <w:rsid w:val="00D06F55"/>
    <w:rsid w:val="00D12296"/>
    <w:rsid w:val="00D13684"/>
    <w:rsid w:val="00D17060"/>
    <w:rsid w:val="00D17497"/>
    <w:rsid w:val="00D20AA8"/>
    <w:rsid w:val="00D21023"/>
    <w:rsid w:val="00D3032A"/>
    <w:rsid w:val="00D303E5"/>
    <w:rsid w:val="00D33AA2"/>
    <w:rsid w:val="00D33AD8"/>
    <w:rsid w:val="00D35589"/>
    <w:rsid w:val="00D403A7"/>
    <w:rsid w:val="00D40D0A"/>
    <w:rsid w:val="00D43006"/>
    <w:rsid w:val="00D44279"/>
    <w:rsid w:val="00D45144"/>
    <w:rsid w:val="00D47AB0"/>
    <w:rsid w:val="00D50464"/>
    <w:rsid w:val="00D50B5D"/>
    <w:rsid w:val="00D52E72"/>
    <w:rsid w:val="00D53152"/>
    <w:rsid w:val="00D552CD"/>
    <w:rsid w:val="00D565FD"/>
    <w:rsid w:val="00D579FB"/>
    <w:rsid w:val="00D60099"/>
    <w:rsid w:val="00D6262D"/>
    <w:rsid w:val="00D642FF"/>
    <w:rsid w:val="00D65578"/>
    <w:rsid w:val="00D65DC1"/>
    <w:rsid w:val="00D65E6E"/>
    <w:rsid w:val="00D660F0"/>
    <w:rsid w:val="00D67081"/>
    <w:rsid w:val="00D7033E"/>
    <w:rsid w:val="00D70BE3"/>
    <w:rsid w:val="00D721F7"/>
    <w:rsid w:val="00D7432C"/>
    <w:rsid w:val="00D74378"/>
    <w:rsid w:val="00D76D45"/>
    <w:rsid w:val="00D81332"/>
    <w:rsid w:val="00D8280C"/>
    <w:rsid w:val="00D82BE7"/>
    <w:rsid w:val="00D851AF"/>
    <w:rsid w:val="00D85CA0"/>
    <w:rsid w:val="00D87FEC"/>
    <w:rsid w:val="00D90A6E"/>
    <w:rsid w:val="00D90F30"/>
    <w:rsid w:val="00D93DBA"/>
    <w:rsid w:val="00D94AA7"/>
    <w:rsid w:val="00D94EB3"/>
    <w:rsid w:val="00D95943"/>
    <w:rsid w:val="00D95DCA"/>
    <w:rsid w:val="00D962D7"/>
    <w:rsid w:val="00DA17DE"/>
    <w:rsid w:val="00DA1909"/>
    <w:rsid w:val="00DA2044"/>
    <w:rsid w:val="00DA3275"/>
    <w:rsid w:val="00DA3677"/>
    <w:rsid w:val="00DA3730"/>
    <w:rsid w:val="00DA39B4"/>
    <w:rsid w:val="00DA3C59"/>
    <w:rsid w:val="00DA4678"/>
    <w:rsid w:val="00DA46E8"/>
    <w:rsid w:val="00DB2560"/>
    <w:rsid w:val="00DB283A"/>
    <w:rsid w:val="00DB2E64"/>
    <w:rsid w:val="00DB3A60"/>
    <w:rsid w:val="00DB3CC2"/>
    <w:rsid w:val="00DB43AC"/>
    <w:rsid w:val="00DB5E16"/>
    <w:rsid w:val="00DB5EBC"/>
    <w:rsid w:val="00DB7B1D"/>
    <w:rsid w:val="00DB7E81"/>
    <w:rsid w:val="00DC0AAD"/>
    <w:rsid w:val="00DC0C3E"/>
    <w:rsid w:val="00DC2165"/>
    <w:rsid w:val="00DC3A5A"/>
    <w:rsid w:val="00DC3CA6"/>
    <w:rsid w:val="00DC3E44"/>
    <w:rsid w:val="00DC481C"/>
    <w:rsid w:val="00DC523A"/>
    <w:rsid w:val="00DD1819"/>
    <w:rsid w:val="00DD1A02"/>
    <w:rsid w:val="00DD2A3A"/>
    <w:rsid w:val="00DD53B1"/>
    <w:rsid w:val="00DD541A"/>
    <w:rsid w:val="00DD6B93"/>
    <w:rsid w:val="00DD71F9"/>
    <w:rsid w:val="00DD7485"/>
    <w:rsid w:val="00DE15DB"/>
    <w:rsid w:val="00DE306F"/>
    <w:rsid w:val="00DE41ED"/>
    <w:rsid w:val="00DE4D59"/>
    <w:rsid w:val="00DE584F"/>
    <w:rsid w:val="00DE59DD"/>
    <w:rsid w:val="00DE5DA3"/>
    <w:rsid w:val="00DE6BE3"/>
    <w:rsid w:val="00DE765A"/>
    <w:rsid w:val="00DE778C"/>
    <w:rsid w:val="00DF16A4"/>
    <w:rsid w:val="00DF1BF7"/>
    <w:rsid w:val="00DF2224"/>
    <w:rsid w:val="00DF3393"/>
    <w:rsid w:val="00DF35E1"/>
    <w:rsid w:val="00DF35F8"/>
    <w:rsid w:val="00DF3C56"/>
    <w:rsid w:val="00DF605D"/>
    <w:rsid w:val="00DF75C1"/>
    <w:rsid w:val="00DF7B67"/>
    <w:rsid w:val="00E00E08"/>
    <w:rsid w:val="00E05558"/>
    <w:rsid w:val="00E07764"/>
    <w:rsid w:val="00E07CF4"/>
    <w:rsid w:val="00E11D3F"/>
    <w:rsid w:val="00E1638E"/>
    <w:rsid w:val="00E17ADD"/>
    <w:rsid w:val="00E17CBE"/>
    <w:rsid w:val="00E200E3"/>
    <w:rsid w:val="00E20A8A"/>
    <w:rsid w:val="00E22CEC"/>
    <w:rsid w:val="00E2439A"/>
    <w:rsid w:val="00E246C1"/>
    <w:rsid w:val="00E24B33"/>
    <w:rsid w:val="00E256F8"/>
    <w:rsid w:val="00E262B1"/>
    <w:rsid w:val="00E2672C"/>
    <w:rsid w:val="00E26A9C"/>
    <w:rsid w:val="00E27C24"/>
    <w:rsid w:val="00E27E96"/>
    <w:rsid w:val="00E30BD5"/>
    <w:rsid w:val="00E31C34"/>
    <w:rsid w:val="00E330F5"/>
    <w:rsid w:val="00E33E2F"/>
    <w:rsid w:val="00E36687"/>
    <w:rsid w:val="00E36B15"/>
    <w:rsid w:val="00E36B3A"/>
    <w:rsid w:val="00E37B1E"/>
    <w:rsid w:val="00E37C51"/>
    <w:rsid w:val="00E41654"/>
    <w:rsid w:val="00E4291A"/>
    <w:rsid w:val="00E43E95"/>
    <w:rsid w:val="00E45EF8"/>
    <w:rsid w:val="00E46D9E"/>
    <w:rsid w:val="00E47D49"/>
    <w:rsid w:val="00E52B2F"/>
    <w:rsid w:val="00E52FB9"/>
    <w:rsid w:val="00E55644"/>
    <w:rsid w:val="00E56C81"/>
    <w:rsid w:val="00E60B8E"/>
    <w:rsid w:val="00E61168"/>
    <w:rsid w:val="00E62090"/>
    <w:rsid w:val="00E6293E"/>
    <w:rsid w:val="00E62A5C"/>
    <w:rsid w:val="00E6399C"/>
    <w:rsid w:val="00E63E4F"/>
    <w:rsid w:val="00E669EF"/>
    <w:rsid w:val="00E71994"/>
    <w:rsid w:val="00E72A0E"/>
    <w:rsid w:val="00E751E2"/>
    <w:rsid w:val="00E7592B"/>
    <w:rsid w:val="00E80EC0"/>
    <w:rsid w:val="00E81713"/>
    <w:rsid w:val="00E81DCE"/>
    <w:rsid w:val="00E8384D"/>
    <w:rsid w:val="00E8488F"/>
    <w:rsid w:val="00E85123"/>
    <w:rsid w:val="00E8554F"/>
    <w:rsid w:val="00E85FF9"/>
    <w:rsid w:val="00E92D3C"/>
    <w:rsid w:val="00E94DAB"/>
    <w:rsid w:val="00E959FF"/>
    <w:rsid w:val="00E95D29"/>
    <w:rsid w:val="00E95DEF"/>
    <w:rsid w:val="00E96309"/>
    <w:rsid w:val="00E97A58"/>
    <w:rsid w:val="00EA24B2"/>
    <w:rsid w:val="00EA2E21"/>
    <w:rsid w:val="00EA2E53"/>
    <w:rsid w:val="00EA3763"/>
    <w:rsid w:val="00EA3D49"/>
    <w:rsid w:val="00EA5D7E"/>
    <w:rsid w:val="00EA76CD"/>
    <w:rsid w:val="00EB05B6"/>
    <w:rsid w:val="00EB17D1"/>
    <w:rsid w:val="00EB17E2"/>
    <w:rsid w:val="00EB2D88"/>
    <w:rsid w:val="00EB3003"/>
    <w:rsid w:val="00EB3BA0"/>
    <w:rsid w:val="00EB4575"/>
    <w:rsid w:val="00EB5137"/>
    <w:rsid w:val="00EB58A6"/>
    <w:rsid w:val="00EB5FDA"/>
    <w:rsid w:val="00EB696E"/>
    <w:rsid w:val="00EC1A3F"/>
    <w:rsid w:val="00EC1E38"/>
    <w:rsid w:val="00EC2091"/>
    <w:rsid w:val="00EC29C1"/>
    <w:rsid w:val="00EC2FF9"/>
    <w:rsid w:val="00EC36DB"/>
    <w:rsid w:val="00EC4BD9"/>
    <w:rsid w:val="00EC5060"/>
    <w:rsid w:val="00EC65D9"/>
    <w:rsid w:val="00ED36E7"/>
    <w:rsid w:val="00ED3BF1"/>
    <w:rsid w:val="00ED5712"/>
    <w:rsid w:val="00ED585D"/>
    <w:rsid w:val="00ED611E"/>
    <w:rsid w:val="00ED6434"/>
    <w:rsid w:val="00ED6544"/>
    <w:rsid w:val="00ED7078"/>
    <w:rsid w:val="00EE0825"/>
    <w:rsid w:val="00EE233B"/>
    <w:rsid w:val="00EE3225"/>
    <w:rsid w:val="00EE5607"/>
    <w:rsid w:val="00EE60A0"/>
    <w:rsid w:val="00EE7092"/>
    <w:rsid w:val="00EF021F"/>
    <w:rsid w:val="00EF0F81"/>
    <w:rsid w:val="00EF233F"/>
    <w:rsid w:val="00EF2AF5"/>
    <w:rsid w:val="00EF43A4"/>
    <w:rsid w:val="00EF4946"/>
    <w:rsid w:val="00EF4FF0"/>
    <w:rsid w:val="00EF63E1"/>
    <w:rsid w:val="00EF7C5F"/>
    <w:rsid w:val="00F00C4F"/>
    <w:rsid w:val="00F03A48"/>
    <w:rsid w:val="00F0583F"/>
    <w:rsid w:val="00F07B43"/>
    <w:rsid w:val="00F10C70"/>
    <w:rsid w:val="00F10D3F"/>
    <w:rsid w:val="00F11CEC"/>
    <w:rsid w:val="00F12E1E"/>
    <w:rsid w:val="00F14143"/>
    <w:rsid w:val="00F148B1"/>
    <w:rsid w:val="00F14EEE"/>
    <w:rsid w:val="00F150F6"/>
    <w:rsid w:val="00F23A39"/>
    <w:rsid w:val="00F25B43"/>
    <w:rsid w:val="00F25BD2"/>
    <w:rsid w:val="00F27710"/>
    <w:rsid w:val="00F27899"/>
    <w:rsid w:val="00F278B9"/>
    <w:rsid w:val="00F279B2"/>
    <w:rsid w:val="00F3005A"/>
    <w:rsid w:val="00F309DB"/>
    <w:rsid w:val="00F30F59"/>
    <w:rsid w:val="00F32268"/>
    <w:rsid w:val="00F362C3"/>
    <w:rsid w:val="00F37971"/>
    <w:rsid w:val="00F37A12"/>
    <w:rsid w:val="00F37BD3"/>
    <w:rsid w:val="00F4029E"/>
    <w:rsid w:val="00F40393"/>
    <w:rsid w:val="00F4064F"/>
    <w:rsid w:val="00F41796"/>
    <w:rsid w:val="00F41A32"/>
    <w:rsid w:val="00F42B01"/>
    <w:rsid w:val="00F43025"/>
    <w:rsid w:val="00F437E9"/>
    <w:rsid w:val="00F447CB"/>
    <w:rsid w:val="00F460F4"/>
    <w:rsid w:val="00F51CE4"/>
    <w:rsid w:val="00F528B5"/>
    <w:rsid w:val="00F535C7"/>
    <w:rsid w:val="00F537E5"/>
    <w:rsid w:val="00F55431"/>
    <w:rsid w:val="00F562A6"/>
    <w:rsid w:val="00F56440"/>
    <w:rsid w:val="00F61C60"/>
    <w:rsid w:val="00F62D0D"/>
    <w:rsid w:val="00F631F7"/>
    <w:rsid w:val="00F634B8"/>
    <w:rsid w:val="00F637B5"/>
    <w:rsid w:val="00F64C37"/>
    <w:rsid w:val="00F654A3"/>
    <w:rsid w:val="00F654CC"/>
    <w:rsid w:val="00F65A99"/>
    <w:rsid w:val="00F66428"/>
    <w:rsid w:val="00F709F6"/>
    <w:rsid w:val="00F73194"/>
    <w:rsid w:val="00F738CA"/>
    <w:rsid w:val="00F73A1F"/>
    <w:rsid w:val="00F757CD"/>
    <w:rsid w:val="00F758C8"/>
    <w:rsid w:val="00F75A6F"/>
    <w:rsid w:val="00F76593"/>
    <w:rsid w:val="00F77A89"/>
    <w:rsid w:val="00F77E8A"/>
    <w:rsid w:val="00F800BE"/>
    <w:rsid w:val="00F8031B"/>
    <w:rsid w:val="00F81ED7"/>
    <w:rsid w:val="00F81F5E"/>
    <w:rsid w:val="00F82020"/>
    <w:rsid w:val="00F82ED9"/>
    <w:rsid w:val="00F83034"/>
    <w:rsid w:val="00F84CC9"/>
    <w:rsid w:val="00F86E08"/>
    <w:rsid w:val="00F874DD"/>
    <w:rsid w:val="00F9139C"/>
    <w:rsid w:val="00F91C16"/>
    <w:rsid w:val="00F93BEB"/>
    <w:rsid w:val="00F944BC"/>
    <w:rsid w:val="00F950E8"/>
    <w:rsid w:val="00F95928"/>
    <w:rsid w:val="00F95EE7"/>
    <w:rsid w:val="00F95FC7"/>
    <w:rsid w:val="00F96285"/>
    <w:rsid w:val="00F96346"/>
    <w:rsid w:val="00F97E4E"/>
    <w:rsid w:val="00FA011B"/>
    <w:rsid w:val="00FA03B6"/>
    <w:rsid w:val="00FA0875"/>
    <w:rsid w:val="00FA1016"/>
    <w:rsid w:val="00FA107E"/>
    <w:rsid w:val="00FA109C"/>
    <w:rsid w:val="00FA1293"/>
    <w:rsid w:val="00FA2137"/>
    <w:rsid w:val="00FA2C9C"/>
    <w:rsid w:val="00FA39BE"/>
    <w:rsid w:val="00FA521F"/>
    <w:rsid w:val="00FA68ED"/>
    <w:rsid w:val="00FA7F4A"/>
    <w:rsid w:val="00FB0CEB"/>
    <w:rsid w:val="00FB1656"/>
    <w:rsid w:val="00FB42C4"/>
    <w:rsid w:val="00FB42F3"/>
    <w:rsid w:val="00FB7389"/>
    <w:rsid w:val="00FB76EC"/>
    <w:rsid w:val="00FB7C4B"/>
    <w:rsid w:val="00FC16BC"/>
    <w:rsid w:val="00FC16D2"/>
    <w:rsid w:val="00FC1D70"/>
    <w:rsid w:val="00FC3AC9"/>
    <w:rsid w:val="00FC4501"/>
    <w:rsid w:val="00FC4A7C"/>
    <w:rsid w:val="00FC4D5B"/>
    <w:rsid w:val="00FC4D9D"/>
    <w:rsid w:val="00FC58DE"/>
    <w:rsid w:val="00FC6609"/>
    <w:rsid w:val="00FC7B69"/>
    <w:rsid w:val="00FD07F6"/>
    <w:rsid w:val="00FD15FC"/>
    <w:rsid w:val="00FD2BAB"/>
    <w:rsid w:val="00FD2CA9"/>
    <w:rsid w:val="00FD30E4"/>
    <w:rsid w:val="00FD3162"/>
    <w:rsid w:val="00FD37E0"/>
    <w:rsid w:val="00FD4139"/>
    <w:rsid w:val="00FD66EC"/>
    <w:rsid w:val="00FD6AA2"/>
    <w:rsid w:val="00FD6F90"/>
    <w:rsid w:val="00FE0705"/>
    <w:rsid w:val="00FE07AB"/>
    <w:rsid w:val="00FE0F27"/>
    <w:rsid w:val="00FE2658"/>
    <w:rsid w:val="00FE277F"/>
    <w:rsid w:val="00FE288B"/>
    <w:rsid w:val="00FE4B04"/>
    <w:rsid w:val="00FE518E"/>
    <w:rsid w:val="00FE5BC2"/>
    <w:rsid w:val="00FE6509"/>
    <w:rsid w:val="00FE675B"/>
    <w:rsid w:val="00FF0324"/>
    <w:rsid w:val="00FF190A"/>
    <w:rsid w:val="00FF291A"/>
    <w:rsid w:val="00FF2F47"/>
    <w:rsid w:val="00FF3883"/>
    <w:rsid w:val="00FF4BDA"/>
    <w:rsid w:val="00FF4C8A"/>
    <w:rsid w:val="00FF4E1A"/>
    <w:rsid w:val="00FF6C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C2136"/>
  <w15:docId w15:val="{54396FAE-E397-47E0-97FE-268E9E35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47D49"/>
    <w:rPr>
      <w:sz w:val="24"/>
      <w:szCs w:val="24"/>
    </w:rPr>
  </w:style>
  <w:style w:type="paragraph" w:styleId="Nadpis1">
    <w:name w:val="heading 1"/>
    <w:basedOn w:val="Normln"/>
    <w:next w:val="Normln"/>
    <w:link w:val="Nadpis1Char"/>
    <w:qFormat/>
    <w:rsid w:val="00736D32"/>
    <w:pPr>
      <w:keepNext/>
      <w:numPr>
        <w:numId w:val="5"/>
      </w:numPr>
      <w:jc w:val="both"/>
      <w:outlineLvl w:val="0"/>
    </w:pPr>
    <w:rPr>
      <w:sz w:val="28"/>
      <w:szCs w:val="20"/>
      <w:lang w:val="x-none" w:eastAsia="x-none"/>
    </w:rPr>
  </w:style>
  <w:style w:type="paragraph" w:styleId="Nadpis2">
    <w:name w:val="heading 2"/>
    <w:basedOn w:val="Normln"/>
    <w:next w:val="Normln"/>
    <w:qFormat/>
    <w:rsid w:val="004604E4"/>
    <w:pPr>
      <w:keepNext/>
      <w:numPr>
        <w:ilvl w:val="1"/>
        <w:numId w:val="5"/>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417D97"/>
    <w:pPr>
      <w:keepNext/>
      <w:spacing w:before="240" w:after="60"/>
      <w:ind w:left="357"/>
      <w:outlineLvl w:val="2"/>
    </w:pPr>
    <w:rPr>
      <w:rFonts w:ascii="Cambria" w:hAnsi="Cambria"/>
      <w:b/>
      <w:bCs/>
      <w:sz w:val="26"/>
      <w:szCs w:val="26"/>
      <w:lang w:val="x-none" w:eastAsia="x-none"/>
    </w:rPr>
  </w:style>
  <w:style w:type="paragraph" w:styleId="Nadpis4">
    <w:name w:val="heading 4"/>
    <w:basedOn w:val="Normln"/>
    <w:next w:val="Normln"/>
    <w:link w:val="Nadpis4Char"/>
    <w:qFormat/>
    <w:rsid w:val="00AF32BD"/>
    <w:pPr>
      <w:keepNext/>
      <w:numPr>
        <w:ilvl w:val="3"/>
        <w:numId w:val="5"/>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rsid w:val="00AF32BD"/>
    <w:pPr>
      <w:numPr>
        <w:ilvl w:val="4"/>
        <w:numId w:val="5"/>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AF32BD"/>
    <w:pPr>
      <w:numPr>
        <w:ilvl w:val="5"/>
        <w:numId w:val="5"/>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qFormat/>
    <w:rsid w:val="00AF32BD"/>
    <w:pPr>
      <w:numPr>
        <w:ilvl w:val="6"/>
        <w:numId w:val="5"/>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AF32BD"/>
    <w:pPr>
      <w:numPr>
        <w:ilvl w:val="7"/>
        <w:numId w:val="5"/>
      </w:numPr>
      <w:spacing w:before="240" w:after="60"/>
      <w:outlineLvl w:val="7"/>
    </w:pPr>
    <w:rPr>
      <w:rFonts w:ascii="Calibri" w:hAnsi="Calibri"/>
      <w:i/>
      <w:iCs/>
      <w:lang w:val="x-none" w:eastAsia="x-none"/>
    </w:rPr>
  </w:style>
  <w:style w:type="paragraph" w:styleId="Nadpis9">
    <w:name w:val="heading 9"/>
    <w:basedOn w:val="Normln"/>
    <w:next w:val="Normln"/>
    <w:link w:val="Nadpis9Char"/>
    <w:qFormat/>
    <w:rsid w:val="00AF32BD"/>
    <w:pPr>
      <w:numPr>
        <w:ilvl w:val="8"/>
        <w:numId w:val="5"/>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36D32"/>
    <w:pPr>
      <w:jc w:val="center"/>
    </w:pPr>
    <w:rPr>
      <w:b/>
      <w:sz w:val="28"/>
      <w:szCs w:val="20"/>
    </w:rPr>
  </w:style>
  <w:style w:type="paragraph" w:styleId="Zkladntext">
    <w:name w:val="Body Text"/>
    <w:basedOn w:val="Normln"/>
    <w:link w:val="ZkladntextChar"/>
    <w:rsid w:val="00736D32"/>
    <w:pPr>
      <w:jc w:val="both"/>
    </w:pPr>
    <w:rPr>
      <w:b/>
      <w:sz w:val="28"/>
      <w:szCs w:val="20"/>
      <w:lang w:val="x-none" w:eastAsia="x-none"/>
    </w:rPr>
  </w:style>
  <w:style w:type="character" w:styleId="slostrnky">
    <w:name w:val="page number"/>
    <w:basedOn w:val="Standardnpsmoodstavce"/>
    <w:uiPriority w:val="99"/>
    <w:rsid w:val="00736D32"/>
  </w:style>
  <w:style w:type="paragraph" w:styleId="Zhlav">
    <w:name w:val="header"/>
    <w:basedOn w:val="Normln"/>
    <w:rsid w:val="00736D32"/>
    <w:pPr>
      <w:tabs>
        <w:tab w:val="center" w:pos="4536"/>
        <w:tab w:val="right" w:pos="9072"/>
      </w:tabs>
    </w:pPr>
  </w:style>
  <w:style w:type="paragraph" w:customStyle="1" w:styleId="AAOdstavec">
    <w:name w:val="AA_Odstavec"/>
    <w:basedOn w:val="Normln"/>
    <w:rsid w:val="00736D32"/>
    <w:pPr>
      <w:jc w:val="both"/>
    </w:pPr>
    <w:rPr>
      <w:rFonts w:ascii="Arial" w:hAnsi="Arial" w:cs="Arial"/>
      <w:sz w:val="20"/>
      <w:szCs w:val="20"/>
      <w:lang w:eastAsia="en-US"/>
    </w:rPr>
  </w:style>
  <w:style w:type="paragraph" w:styleId="Zkladntext2">
    <w:name w:val="Body Text 2"/>
    <w:basedOn w:val="Normln"/>
    <w:rsid w:val="00F82020"/>
    <w:pPr>
      <w:spacing w:after="120" w:line="480" w:lineRule="auto"/>
    </w:pPr>
  </w:style>
  <w:style w:type="paragraph" w:customStyle="1" w:styleId="Textodstavce">
    <w:name w:val="Text odstavce"/>
    <w:basedOn w:val="Normln"/>
    <w:rsid w:val="00F82020"/>
    <w:pPr>
      <w:tabs>
        <w:tab w:val="left" w:pos="851"/>
      </w:tabs>
      <w:spacing w:before="120" w:after="120"/>
      <w:jc w:val="both"/>
      <w:outlineLvl w:val="6"/>
    </w:pPr>
    <w:rPr>
      <w:szCs w:val="20"/>
    </w:rPr>
  </w:style>
  <w:style w:type="character" w:styleId="Hypertextovodkaz">
    <w:name w:val="Hyperlink"/>
    <w:unhideWhenUsed/>
    <w:rsid w:val="0069786E"/>
    <w:rPr>
      <w:color w:val="0000FF"/>
      <w:u w:val="single"/>
    </w:rPr>
  </w:style>
  <w:style w:type="paragraph" w:styleId="Zpat">
    <w:name w:val="footer"/>
    <w:basedOn w:val="Normln"/>
    <w:link w:val="ZpatChar"/>
    <w:uiPriority w:val="99"/>
    <w:rsid w:val="005718C1"/>
    <w:pPr>
      <w:tabs>
        <w:tab w:val="center" w:pos="4536"/>
        <w:tab w:val="right" w:pos="9072"/>
      </w:tabs>
    </w:pPr>
    <w:rPr>
      <w:lang w:val="x-none" w:eastAsia="x-none"/>
    </w:rPr>
  </w:style>
  <w:style w:type="character" w:customStyle="1" w:styleId="ZpatChar">
    <w:name w:val="Zápatí Char"/>
    <w:link w:val="Zpat"/>
    <w:uiPriority w:val="99"/>
    <w:rsid w:val="005718C1"/>
    <w:rPr>
      <w:sz w:val="24"/>
      <w:szCs w:val="24"/>
    </w:rPr>
  </w:style>
  <w:style w:type="paragraph" w:styleId="Textbubliny">
    <w:name w:val="Balloon Text"/>
    <w:basedOn w:val="Normln"/>
    <w:link w:val="TextbublinyChar"/>
    <w:rsid w:val="005718C1"/>
    <w:rPr>
      <w:rFonts w:ascii="Tahoma" w:hAnsi="Tahoma"/>
      <w:sz w:val="16"/>
      <w:szCs w:val="16"/>
      <w:lang w:val="x-none" w:eastAsia="x-none"/>
    </w:rPr>
  </w:style>
  <w:style w:type="character" w:customStyle="1" w:styleId="TextbublinyChar">
    <w:name w:val="Text bubliny Char"/>
    <w:link w:val="Textbubliny"/>
    <w:rsid w:val="005718C1"/>
    <w:rPr>
      <w:rFonts w:ascii="Tahoma" w:hAnsi="Tahoma" w:cs="Tahoma"/>
      <w:sz w:val="16"/>
      <w:szCs w:val="16"/>
    </w:rPr>
  </w:style>
  <w:style w:type="character" w:customStyle="1" w:styleId="green">
    <w:name w:val="green"/>
    <w:basedOn w:val="Standardnpsmoodstavce"/>
    <w:rsid w:val="00C90EC4"/>
  </w:style>
  <w:style w:type="character" w:styleId="Zdraznn">
    <w:name w:val="Emphasis"/>
    <w:uiPriority w:val="20"/>
    <w:qFormat/>
    <w:rsid w:val="002D4B60"/>
    <w:rPr>
      <w:i/>
      <w:iCs/>
    </w:rPr>
  </w:style>
  <w:style w:type="paragraph" w:styleId="Textkomente">
    <w:name w:val="annotation text"/>
    <w:basedOn w:val="Normln"/>
    <w:link w:val="TextkomenteChar"/>
    <w:uiPriority w:val="99"/>
    <w:rsid w:val="00725A85"/>
    <w:pPr>
      <w:spacing w:line="264" w:lineRule="auto"/>
      <w:jc w:val="both"/>
    </w:pPr>
    <w:rPr>
      <w:szCs w:val="20"/>
      <w:lang w:val="x-none" w:eastAsia="x-none"/>
    </w:rPr>
  </w:style>
  <w:style w:type="paragraph" w:styleId="Zkladntextodsazen">
    <w:name w:val="Body Text Indent"/>
    <w:basedOn w:val="Normln"/>
    <w:link w:val="ZkladntextodsazenChar"/>
    <w:rsid w:val="004604E4"/>
    <w:pPr>
      <w:spacing w:after="120"/>
      <w:ind w:left="283"/>
    </w:pPr>
  </w:style>
  <w:style w:type="paragraph" w:styleId="Zkladntextodsazen3">
    <w:name w:val="Body Text Indent 3"/>
    <w:basedOn w:val="Normln"/>
    <w:rsid w:val="004604E4"/>
    <w:pPr>
      <w:spacing w:after="120"/>
      <w:ind w:left="283"/>
    </w:pPr>
    <w:rPr>
      <w:sz w:val="16"/>
      <w:szCs w:val="16"/>
    </w:rPr>
  </w:style>
  <w:style w:type="paragraph" w:customStyle="1" w:styleId="StylNadpis210bZarovnatdoblokuPed3bZa0b">
    <w:name w:val="Styl Nadpis 2 + 10 b. Zarovnat do bloku Před:  3 b. Za:  0 b."/>
    <w:basedOn w:val="Nadpis2"/>
    <w:rsid w:val="004604E4"/>
    <w:pPr>
      <w:tabs>
        <w:tab w:val="num" w:pos="850"/>
        <w:tab w:val="left" w:pos="964"/>
      </w:tabs>
      <w:suppressAutoHyphens/>
      <w:overflowPunct w:val="0"/>
      <w:autoSpaceDE w:val="0"/>
      <w:spacing w:before="60" w:after="0"/>
      <w:ind w:left="850" w:hanging="510"/>
      <w:jc w:val="both"/>
    </w:pPr>
    <w:rPr>
      <w:rFonts w:cs="Times New Roman"/>
      <w:sz w:val="20"/>
      <w:szCs w:val="20"/>
      <w:lang w:eastAsia="ar-SA"/>
    </w:rPr>
  </w:style>
  <w:style w:type="paragraph" w:customStyle="1" w:styleId="Zkladntextodsazen21">
    <w:name w:val="Základní text odsazený 21"/>
    <w:basedOn w:val="Normln"/>
    <w:rsid w:val="004604E4"/>
    <w:pPr>
      <w:suppressAutoHyphens/>
      <w:overflowPunct w:val="0"/>
      <w:autoSpaceDE w:val="0"/>
      <w:ind w:left="708"/>
      <w:jc w:val="both"/>
    </w:pPr>
    <w:rPr>
      <w:rFonts w:ascii="Arial" w:hAnsi="Arial"/>
      <w:sz w:val="20"/>
      <w:szCs w:val="20"/>
      <w:lang w:eastAsia="ar-SA"/>
    </w:rPr>
  </w:style>
  <w:style w:type="paragraph" w:customStyle="1" w:styleId="Zkladntext21">
    <w:name w:val="Základní text 21"/>
    <w:basedOn w:val="Normln"/>
    <w:rsid w:val="004604E4"/>
    <w:pPr>
      <w:suppressAutoHyphens/>
      <w:overflowPunct w:val="0"/>
      <w:autoSpaceDE w:val="0"/>
      <w:ind w:left="360"/>
      <w:jc w:val="both"/>
    </w:pPr>
    <w:rPr>
      <w:rFonts w:ascii="Arial" w:hAnsi="Arial"/>
      <w:sz w:val="20"/>
      <w:szCs w:val="20"/>
      <w:lang w:eastAsia="ar-SA"/>
    </w:rPr>
  </w:style>
  <w:style w:type="paragraph" w:customStyle="1" w:styleId="WW-BodyText2">
    <w:name w:val="WW-Body Text 2"/>
    <w:basedOn w:val="Normln"/>
    <w:rsid w:val="004604E4"/>
    <w:pPr>
      <w:suppressAutoHyphens/>
      <w:overflowPunct w:val="0"/>
      <w:autoSpaceDE w:val="0"/>
      <w:jc w:val="both"/>
    </w:pPr>
    <w:rPr>
      <w:rFonts w:ascii="Arial" w:hAnsi="Arial"/>
      <w:b/>
      <w:sz w:val="20"/>
      <w:szCs w:val="20"/>
      <w:lang w:eastAsia="ar-SA"/>
    </w:rPr>
  </w:style>
  <w:style w:type="paragraph" w:customStyle="1" w:styleId="Tabulka">
    <w:name w:val="Tabulka"/>
    <w:basedOn w:val="Zkladntext"/>
    <w:rsid w:val="004F132F"/>
    <w:pPr>
      <w:jc w:val="left"/>
    </w:pPr>
    <w:rPr>
      <w:rFonts w:ascii="Arial" w:hAnsi="Arial" w:cs="Arial"/>
      <w:b w:val="0"/>
      <w:sz w:val="20"/>
    </w:rPr>
  </w:style>
  <w:style w:type="paragraph" w:customStyle="1" w:styleId="Export0">
    <w:name w:val="Export 0"/>
    <w:basedOn w:val="Normln"/>
    <w:rsid w:val="004F132F"/>
    <w:pPr>
      <w:widowControl w:val="0"/>
    </w:pPr>
    <w:rPr>
      <w:rFonts w:ascii="Avinion" w:hAnsi="Avinion" w:cs="Avinion"/>
    </w:rPr>
  </w:style>
  <w:style w:type="paragraph" w:customStyle="1" w:styleId="slovanodst">
    <w:name w:val="číslovaný odst"/>
    <w:basedOn w:val="Normln"/>
    <w:rsid w:val="004F132F"/>
    <w:pPr>
      <w:numPr>
        <w:ilvl w:val="1"/>
        <w:numId w:val="1"/>
      </w:numPr>
      <w:spacing w:before="60"/>
    </w:pPr>
    <w:rPr>
      <w:rFonts w:ascii="Arial" w:hAnsi="Arial"/>
      <w:sz w:val="22"/>
      <w:szCs w:val="20"/>
    </w:rPr>
  </w:style>
  <w:style w:type="paragraph" w:customStyle="1" w:styleId="lnek">
    <w:name w:val="Článek"/>
    <w:basedOn w:val="Normln"/>
    <w:rsid w:val="004F132F"/>
    <w:pPr>
      <w:numPr>
        <w:numId w:val="1"/>
      </w:numPr>
      <w:autoSpaceDE w:val="0"/>
      <w:autoSpaceDN w:val="0"/>
      <w:spacing w:before="60"/>
      <w:jc w:val="center"/>
    </w:pPr>
    <w:rPr>
      <w:rFonts w:ascii="Arial" w:hAnsi="Arial"/>
      <w:b/>
      <w:szCs w:val="20"/>
    </w:rPr>
  </w:style>
  <w:style w:type="paragraph" w:customStyle="1" w:styleId="HLAVICKA">
    <w:name w:val="HLAVICKA"/>
    <w:basedOn w:val="Normln"/>
    <w:rsid w:val="004F132F"/>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table" w:styleId="Mkatabulky">
    <w:name w:val="Table Grid"/>
    <w:basedOn w:val="Normlntabulka"/>
    <w:rsid w:val="004F1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516E4D"/>
    <w:rPr>
      <w:sz w:val="24"/>
      <w:szCs w:val="24"/>
    </w:rPr>
  </w:style>
  <w:style w:type="character" w:styleId="Odkaznakoment">
    <w:name w:val="annotation reference"/>
    <w:rsid w:val="00C26712"/>
    <w:rPr>
      <w:sz w:val="16"/>
      <w:szCs w:val="16"/>
    </w:rPr>
  </w:style>
  <w:style w:type="character" w:customStyle="1" w:styleId="TextkomenteChar">
    <w:name w:val="Text komentáře Char"/>
    <w:link w:val="Textkomente"/>
    <w:uiPriority w:val="99"/>
    <w:rsid w:val="00C26712"/>
    <w:rPr>
      <w:sz w:val="24"/>
    </w:rPr>
  </w:style>
  <w:style w:type="paragraph" w:styleId="Seznam2">
    <w:name w:val="List 2"/>
    <w:basedOn w:val="Normln"/>
    <w:rsid w:val="003476DD"/>
    <w:pPr>
      <w:ind w:left="566" w:hanging="283"/>
    </w:pPr>
    <w:rPr>
      <w:sz w:val="20"/>
      <w:szCs w:val="20"/>
    </w:rPr>
  </w:style>
  <w:style w:type="paragraph" w:customStyle="1" w:styleId="Zkladntext210">
    <w:name w:val="Základní text 21"/>
    <w:basedOn w:val="Normln"/>
    <w:rsid w:val="00CE3A92"/>
    <w:pPr>
      <w:suppressAutoHyphens/>
      <w:spacing w:after="120" w:line="480" w:lineRule="auto"/>
    </w:pPr>
    <w:rPr>
      <w:sz w:val="20"/>
      <w:szCs w:val="20"/>
      <w:lang w:eastAsia="ar-SA"/>
    </w:rPr>
  </w:style>
  <w:style w:type="character" w:customStyle="1" w:styleId="ZkladntextChar">
    <w:name w:val="Základní text Char"/>
    <w:link w:val="Zkladntext"/>
    <w:rsid w:val="00CE3A92"/>
    <w:rPr>
      <w:b/>
      <w:sz w:val="28"/>
    </w:rPr>
  </w:style>
  <w:style w:type="paragraph" w:customStyle="1" w:styleId="Zkladntextodsazen31">
    <w:name w:val="Základní text odsazený 31"/>
    <w:basedOn w:val="Normln"/>
    <w:uiPriority w:val="99"/>
    <w:rsid w:val="00CE3A92"/>
    <w:pPr>
      <w:suppressAutoHyphens/>
      <w:ind w:left="709" w:hanging="709"/>
      <w:jc w:val="both"/>
    </w:pPr>
    <w:rPr>
      <w:sz w:val="22"/>
      <w:szCs w:val="20"/>
      <w:lang w:eastAsia="ar-SA"/>
    </w:rPr>
  </w:style>
  <w:style w:type="paragraph" w:customStyle="1" w:styleId="Zkladntextodsazen210">
    <w:name w:val="Základní text odsazený 21"/>
    <w:basedOn w:val="Normln"/>
    <w:rsid w:val="00260077"/>
    <w:pPr>
      <w:suppressAutoHyphens/>
      <w:ind w:left="993" w:hanging="288"/>
      <w:jc w:val="both"/>
    </w:pPr>
    <w:rPr>
      <w:sz w:val="22"/>
      <w:szCs w:val="20"/>
      <w:lang w:eastAsia="ar-SA"/>
    </w:rPr>
  </w:style>
  <w:style w:type="paragraph" w:styleId="Pedmtkomente">
    <w:name w:val="annotation subject"/>
    <w:basedOn w:val="Textkomente"/>
    <w:next w:val="Textkomente"/>
    <w:link w:val="PedmtkomenteChar"/>
    <w:rsid w:val="001C0DC9"/>
    <w:pPr>
      <w:spacing w:line="240" w:lineRule="auto"/>
      <w:jc w:val="left"/>
    </w:pPr>
    <w:rPr>
      <w:b/>
      <w:bCs/>
    </w:rPr>
  </w:style>
  <w:style w:type="character" w:customStyle="1" w:styleId="PedmtkomenteChar">
    <w:name w:val="Předmět komentáře Char"/>
    <w:link w:val="Pedmtkomente"/>
    <w:rsid w:val="001C0DC9"/>
    <w:rPr>
      <w:b/>
      <w:bCs/>
      <w:sz w:val="24"/>
    </w:rPr>
  </w:style>
  <w:style w:type="paragraph" w:styleId="Odstavecseseznamem">
    <w:name w:val="List Paragraph"/>
    <w:aliases w:val="Odstavec_muj,Nad,Odstavec cíl se seznamem,Odstavec se seznamem5,Barevný seznam – zvýraznění 11"/>
    <w:basedOn w:val="Normln"/>
    <w:link w:val="OdstavecseseznamemChar"/>
    <w:uiPriority w:val="99"/>
    <w:qFormat/>
    <w:rsid w:val="00EC4BD9"/>
    <w:pPr>
      <w:ind w:left="708"/>
    </w:pPr>
  </w:style>
  <w:style w:type="character" w:customStyle="1" w:styleId="Nadpis3Char">
    <w:name w:val="Nadpis 3 Char"/>
    <w:link w:val="Nadpis3"/>
    <w:rsid w:val="00417D97"/>
    <w:rPr>
      <w:rFonts w:ascii="Cambria" w:hAnsi="Cambria"/>
      <w:b/>
      <w:bCs/>
      <w:sz w:val="26"/>
      <w:szCs w:val="26"/>
      <w:lang w:val="x-none" w:eastAsia="x-none"/>
    </w:rPr>
  </w:style>
  <w:style w:type="character" w:customStyle="1" w:styleId="Nadpis4Char">
    <w:name w:val="Nadpis 4 Char"/>
    <w:link w:val="Nadpis4"/>
    <w:rsid w:val="00AF32BD"/>
    <w:rPr>
      <w:rFonts w:ascii="Calibri" w:hAnsi="Calibri"/>
      <w:b/>
      <w:bCs/>
      <w:sz w:val="28"/>
      <w:szCs w:val="28"/>
      <w:lang w:val="x-none" w:eastAsia="x-none"/>
    </w:rPr>
  </w:style>
  <w:style w:type="character" w:customStyle="1" w:styleId="Nadpis5Char">
    <w:name w:val="Nadpis 5 Char"/>
    <w:link w:val="Nadpis5"/>
    <w:rsid w:val="00AF32BD"/>
    <w:rPr>
      <w:rFonts w:ascii="Calibri" w:hAnsi="Calibri"/>
      <w:b/>
      <w:bCs/>
      <w:i/>
      <w:iCs/>
      <w:sz w:val="26"/>
      <w:szCs w:val="26"/>
      <w:lang w:val="x-none" w:eastAsia="x-none"/>
    </w:rPr>
  </w:style>
  <w:style w:type="character" w:customStyle="1" w:styleId="Nadpis6Char">
    <w:name w:val="Nadpis 6 Char"/>
    <w:link w:val="Nadpis6"/>
    <w:rsid w:val="00AF32BD"/>
    <w:rPr>
      <w:rFonts w:ascii="Calibri" w:hAnsi="Calibri"/>
      <w:b/>
      <w:bCs/>
      <w:sz w:val="22"/>
      <w:szCs w:val="22"/>
      <w:lang w:val="x-none" w:eastAsia="x-none"/>
    </w:rPr>
  </w:style>
  <w:style w:type="character" w:customStyle="1" w:styleId="Nadpis7Char">
    <w:name w:val="Nadpis 7 Char"/>
    <w:link w:val="Nadpis7"/>
    <w:rsid w:val="00AF32BD"/>
    <w:rPr>
      <w:rFonts w:ascii="Calibri" w:hAnsi="Calibri"/>
      <w:sz w:val="24"/>
      <w:szCs w:val="24"/>
      <w:lang w:val="x-none" w:eastAsia="x-none"/>
    </w:rPr>
  </w:style>
  <w:style w:type="character" w:customStyle="1" w:styleId="Nadpis8Char">
    <w:name w:val="Nadpis 8 Char"/>
    <w:link w:val="Nadpis8"/>
    <w:rsid w:val="00AF32BD"/>
    <w:rPr>
      <w:rFonts w:ascii="Calibri" w:hAnsi="Calibri"/>
      <w:i/>
      <w:iCs/>
      <w:sz w:val="24"/>
      <w:szCs w:val="24"/>
      <w:lang w:val="x-none" w:eastAsia="x-none"/>
    </w:rPr>
  </w:style>
  <w:style w:type="character" w:customStyle="1" w:styleId="Nadpis9Char">
    <w:name w:val="Nadpis 9 Char"/>
    <w:link w:val="Nadpis9"/>
    <w:rsid w:val="00AF32BD"/>
    <w:rPr>
      <w:rFonts w:ascii="Cambria" w:hAnsi="Cambria"/>
      <w:sz w:val="22"/>
      <w:szCs w:val="22"/>
      <w:lang w:val="x-none" w:eastAsia="x-none"/>
    </w:rPr>
  </w:style>
  <w:style w:type="paragraph" w:customStyle="1" w:styleId="Odstavecseseznamem1">
    <w:name w:val="Odstavec se seznamem1"/>
    <w:basedOn w:val="Normln"/>
    <w:rsid w:val="00AA0267"/>
    <w:pPr>
      <w:ind w:left="720"/>
      <w:contextualSpacing/>
    </w:pPr>
  </w:style>
  <w:style w:type="paragraph" w:styleId="Zkladntext3">
    <w:name w:val="Body Text 3"/>
    <w:basedOn w:val="Normln"/>
    <w:link w:val="Zkladntext3Char"/>
    <w:rsid w:val="0065750A"/>
    <w:pPr>
      <w:spacing w:after="120"/>
    </w:pPr>
    <w:rPr>
      <w:sz w:val="16"/>
      <w:szCs w:val="16"/>
      <w:lang w:val="x-none" w:eastAsia="x-none"/>
    </w:rPr>
  </w:style>
  <w:style w:type="character" w:customStyle="1" w:styleId="Zkladntext3Char">
    <w:name w:val="Základní text 3 Char"/>
    <w:link w:val="Zkladntext3"/>
    <w:rsid w:val="0065750A"/>
    <w:rPr>
      <w:sz w:val="16"/>
      <w:szCs w:val="16"/>
    </w:rPr>
  </w:style>
  <w:style w:type="paragraph" w:customStyle="1" w:styleId="BodyText21">
    <w:name w:val="Body Text 21"/>
    <w:basedOn w:val="Normln"/>
    <w:rsid w:val="0058223E"/>
    <w:pPr>
      <w:widowControl w:val="0"/>
      <w:suppressAutoHyphens/>
      <w:jc w:val="both"/>
    </w:pPr>
    <w:rPr>
      <w:sz w:val="22"/>
      <w:szCs w:val="20"/>
      <w:lang w:eastAsia="ar-SA"/>
    </w:rPr>
  </w:style>
  <w:style w:type="paragraph" w:styleId="Textpoznpodarou">
    <w:name w:val="footnote text"/>
    <w:basedOn w:val="Normln"/>
    <w:link w:val="TextpoznpodarouChar"/>
    <w:rsid w:val="00A811FC"/>
    <w:pPr>
      <w:spacing w:after="200" w:line="276" w:lineRule="auto"/>
    </w:pPr>
    <w:rPr>
      <w:rFonts w:ascii="Tahoma" w:hAnsi="Tahoma"/>
      <w:sz w:val="20"/>
      <w:szCs w:val="20"/>
      <w:lang w:val="x-none" w:eastAsia="x-none"/>
    </w:rPr>
  </w:style>
  <w:style w:type="character" w:customStyle="1" w:styleId="TextpoznpodarouChar">
    <w:name w:val="Text pozn. pod čarou Char"/>
    <w:link w:val="Textpoznpodarou"/>
    <w:rsid w:val="00A811FC"/>
    <w:rPr>
      <w:rFonts w:ascii="Tahoma" w:hAnsi="Tahoma"/>
    </w:rPr>
  </w:style>
  <w:style w:type="character" w:styleId="Znakapoznpodarou">
    <w:name w:val="footnote reference"/>
    <w:rsid w:val="00A811FC"/>
    <w:rPr>
      <w:vertAlign w:val="superscript"/>
    </w:rPr>
  </w:style>
  <w:style w:type="paragraph" w:styleId="Revize">
    <w:name w:val="Revision"/>
    <w:hidden/>
    <w:uiPriority w:val="99"/>
    <w:semiHidden/>
    <w:rsid w:val="000F667B"/>
    <w:rPr>
      <w:sz w:val="24"/>
      <w:szCs w:val="24"/>
    </w:rPr>
  </w:style>
  <w:style w:type="paragraph" w:customStyle="1" w:styleId="normln0">
    <w:name w:val="normální"/>
    <w:basedOn w:val="Normln"/>
    <w:uiPriority w:val="99"/>
    <w:rsid w:val="00005E3A"/>
    <w:rPr>
      <w:rFonts w:ascii="Arial" w:hAnsi="Arial" w:cs="Arial"/>
      <w:sz w:val="20"/>
      <w:szCs w:val="20"/>
    </w:rPr>
  </w:style>
  <w:style w:type="character" w:customStyle="1" w:styleId="Nadpis1Char">
    <w:name w:val="Nadpis 1 Char"/>
    <w:link w:val="Nadpis1"/>
    <w:rsid w:val="002532E8"/>
    <w:rPr>
      <w:sz w:val="28"/>
      <w:lang w:val="x-none" w:eastAsia="x-none"/>
    </w:rPr>
  </w:style>
  <w:style w:type="paragraph" w:customStyle="1" w:styleId="Nadpis1kapitola">
    <w:name w:val="Nadpis 1 kapitola"/>
    <w:basedOn w:val="Nadpis1"/>
    <w:next w:val="Normln"/>
    <w:rsid w:val="001432F3"/>
    <w:pPr>
      <w:numPr>
        <w:numId w:val="32"/>
      </w:numPr>
      <w:spacing w:after="120" w:line="240" w:lineRule="atLeast"/>
      <w:jc w:val="center"/>
    </w:pPr>
    <w:rPr>
      <w:rFonts w:ascii="Arial" w:hAnsi="Arial" w:cs="Arial"/>
      <w:b/>
      <w:sz w:val="24"/>
      <w:szCs w:val="24"/>
    </w:rPr>
  </w:style>
  <w:style w:type="paragraph" w:customStyle="1" w:styleId="Default">
    <w:name w:val="Default"/>
    <w:rsid w:val="00951168"/>
    <w:pPr>
      <w:autoSpaceDE w:val="0"/>
      <w:autoSpaceDN w:val="0"/>
      <w:adjustRightInd w:val="0"/>
    </w:pPr>
    <w:rPr>
      <w:rFonts w:ascii="Arial" w:hAnsi="Arial" w:cs="Arial"/>
      <w:color w:val="000000"/>
      <w:sz w:val="24"/>
      <w:szCs w:val="24"/>
    </w:rPr>
  </w:style>
  <w:style w:type="paragraph" w:customStyle="1" w:styleId="Bezmezer1">
    <w:name w:val="Bez mezer1"/>
    <w:rsid w:val="000E7948"/>
    <w:pPr>
      <w:suppressAutoHyphens/>
    </w:pPr>
    <w:rPr>
      <w:rFonts w:ascii="Calibri" w:eastAsia="Calibri" w:hAnsi="Calibri"/>
      <w:sz w:val="22"/>
      <w:szCs w:val="22"/>
      <w:lang w:eastAsia="en-US"/>
    </w:rPr>
  </w:style>
  <w:style w:type="paragraph" w:customStyle="1" w:styleId="Zkladntext22">
    <w:name w:val="Základní text 22"/>
    <w:basedOn w:val="Normln"/>
    <w:rsid w:val="00A72AAF"/>
    <w:pPr>
      <w:suppressAutoHyphens/>
      <w:jc w:val="both"/>
    </w:pPr>
    <w:rPr>
      <w:sz w:val="28"/>
      <w:szCs w:val="20"/>
    </w:rPr>
  </w:style>
  <w:style w:type="character" w:customStyle="1" w:styleId="WW8Num1z1">
    <w:name w:val="WW8Num1z1"/>
    <w:rsid w:val="006D55FA"/>
  </w:style>
  <w:style w:type="character" w:customStyle="1" w:styleId="OdstavecseseznamemChar">
    <w:name w:val="Odstavec se seznamem Char"/>
    <w:aliases w:val="Odstavec_muj Char,Nad Char,Odstavec cíl se seznamem Char,Odstavec se seznamem5 Char,Barevný seznam – zvýraznění 11 Char"/>
    <w:link w:val="Odstavecseseznamem"/>
    <w:uiPriority w:val="99"/>
    <w:qFormat/>
    <w:rsid w:val="002C4E69"/>
    <w:rPr>
      <w:sz w:val="24"/>
      <w:szCs w:val="24"/>
    </w:rPr>
  </w:style>
  <w:style w:type="paragraph" w:styleId="Normlnweb">
    <w:name w:val="Normal (Web)"/>
    <w:basedOn w:val="Normln"/>
    <w:uiPriority w:val="99"/>
    <w:semiHidden/>
    <w:unhideWhenUsed/>
    <w:rsid w:val="00805322"/>
    <w:pPr>
      <w:spacing w:before="100" w:beforeAutospacing="1" w:after="100" w:afterAutospacing="1"/>
    </w:pPr>
  </w:style>
  <w:style w:type="character" w:styleId="Siln">
    <w:name w:val="Strong"/>
    <w:basedOn w:val="Standardnpsmoodstavce"/>
    <w:uiPriority w:val="22"/>
    <w:qFormat/>
    <w:rsid w:val="00805322"/>
    <w:rPr>
      <w:b/>
      <w:bCs/>
    </w:rPr>
  </w:style>
  <w:style w:type="character" w:customStyle="1" w:styleId="BezmezerChar">
    <w:name w:val="Bez mezer Char"/>
    <w:link w:val="Bezmezer"/>
    <w:uiPriority w:val="1"/>
    <w:locked/>
    <w:rsid w:val="00337FB4"/>
    <w:rPr>
      <w:sz w:val="24"/>
      <w:szCs w:val="24"/>
    </w:rPr>
  </w:style>
  <w:style w:type="character" w:customStyle="1" w:styleId="ZkladntextodsazenChar">
    <w:name w:val="Základní text odsazený Char"/>
    <w:basedOn w:val="Standardnpsmoodstavce"/>
    <w:link w:val="Zkladntextodsazen"/>
    <w:rsid w:val="00E47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608">
      <w:bodyDiv w:val="1"/>
      <w:marLeft w:val="0"/>
      <w:marRight w:val="0"/>
      <w:marTop w:val="0"/>
      <w:marBottom w:val="0"/>
      <w:divBdr>
        <w:top w:val="none" w:sz="0" w:space="0" w:color="auto"/>
        <w:left w:val="none" w:sz="0" w:space="0" w:color="auto"/>
        <w:bottom w:val="none" w:sz="0" w:space="0" w:color="auto"/>
        <w:right w:val="none" w:sz="0" w:space="0" w:color="auto"/>
      </w:divBdr>
    </w:div>
    <w:div w:id="336885683">
      <w:bodyDiv w:val="1"/>
      <w:marLeft w:val="0"/>
      <w:marRight w:val="0"/>
      <w:marTop w:val="0"/>
      <w:marBottom w:val="0"/>
      <w:divBdr>
        <w:top w:val="none" w:sz="0" w:space="0" w:color="auto"/>
        <w:left w:val="none" w:sz="0" w:space="0" w:color="auto"/>
        <w:bottom w:val="none" w:sz="0" w:space="0" w:color="auto"/>
        <w:right w:val="none" w:sz="0" w:space="0" w:color="auto"/>
      </w:divBdr>
    </w:div>
    <w:div w:id="430203694">
      <w:bodyDiv w:val="1"/>
      <w:marLeft w:val="0"/>
      <w:marRight w:val="0"/>
      <w:marTop w:val="0"/>
      <w:marBottom w:val="0"/>
      <w:divBdr>
        <w:top w:val="none" w:sz="0" w:space="0" w:color="auto"/>
        <w:left w:val="none" w:sz="0" w:space="0" w:color="auto"/>
        <w:bottom w:val="none" w:sz="0" w:space="0" w:color="auto"/>
        <w:right w:val="none" w:sz="0" w:space="0" w:color="auto"/>
      </w:divBdr>
    </w:div>
    <w:div w:id="666327009">
      <w:bodyDiv w:val="1"/>
      <w:marLeft w:val="83"/>
      <w:marRight w:val="83"/>
      <w:marTop w:val="83"/>
      <w:marBottom w:val="83"/>
      <w:divBdr>
        <w:top w:val="none" w:sz="0" w:space="0" w:color="auto"/>
        <w:left w:val="none" w:sz="0" w:space="0" w:color="auto"/>
        <w:bottom w:val="none" w:sz="0" w:space="0" w:color="auto"/>
        <w:right w:val="none" w:sz="0" w:space="0" w:color="auto"/>
      </w:divBdr>
      <w:divsChild>
        <w:div w:id="1231500356">
          <w:marLeft w:val="0"/>
          <w:marRight w:val="0"/>
          <w:marTop w:val="0"/>
          <w:marBottom w:val="0"/>
          <w:divBdr>
            <w:top w:val="none" w:sz="0" w:space="0" w:color="auto"/>
            <w:left w:val="none" w:sz="0" w:space="0" w:color="auto"/>
            <w:bottom w:val="none" w:sz="0" w:space="0" w:color="auto"/>
            <w:right w:val="none" w:sz="0" w:space="0" w:color="auto"/>
          </w:divBdr>
          <w:divsChild>
            <w:div w:id="1009797200">
              <w:marLeft w:val="0"/>
              <w:marRight w:val="0"/>
              <w:marTop w:val="0"/>
              <w:marBottom w:val="0"/>
              <w:divBdr>
                <w:top w:val="none" w:sz="0" w:space="0" w:color="auto"/>
                <w:left w:val="none" w:sz="0" w:space="0" w:color="auto"/>
                <w:bottom w:val="none" w:sz="0" w:space="0" w:color="auto"/>
                <w:right w:val="none" w:sz="0" w:space="0" w:color="auto"/>
              </w:divBdr>
              <w:divsChild>
                <w:div w:id="1260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6943">
      <w:bodyDiv w:val="1"/>
      <w:marLeft w:val="0"/>
      <w:marRight w:val="0"/>
      <w:marTop w:val="0"/>
      <w:marBottom w:val="0"/>
      <w:divBdr>
        <w:top w:val="none" w:sz="0" w:space="0" w:color="auto"/>
        <w:left w:val="none" w:sz="0" w:space="0" w:color="auto"/>
        <w:bottom w:val="none" w:sz="0" w:space="0" w:color="auto"/>
        <w:right w:val="none" w:sz="0" w:space="0" w:color="auto"/>
      </w:divBdr>
    </w:div>
    <w:div w:id="784353223">
      <w:bodyDiv w:val="1"/>
      <w:marLeft w:val="0"/>
      <w:marRight w:val="0"/>
      <w:marTop w:val="0"/>
      <w:marBottom w:val="0"/>
      <w:divBdr>
        <w:top w:val="none" w:sz="0" w:space="0" w:color="auto"/>
        <w:left w:val="none" w:sz="0" w:space="0" w:color="auto"/>
        <w:bottom w:val="none" w:sz="0" w:space="0" w:color="auto"/>
        <w:right w:val="none" w:sz="0" w:space="0" w:color="auto"/>
      </w:divBdr>
    </w:div>
    <w:div w:id="1122840156">
      <w:bodyDiv w:val="1"/>
      <w:marLeft w:val="0"/>
      <w:marRight w:val="0"/>
      <w:marTop w:val="0"/>
      <w:marBottom w:val="0"/>
      <w:divBdr>
        <w:top w:val="none" w:sz="0" w:space="0" w:color="auto"/>
        <w:left w:val="none" w:sz="0" w:space="0" w:color="auto"/>
        <w:bottom w:val="none" w:sz="0" w:space="0" w:color="auto"/>
        <w:right w:val="none" w:sz="0" w:space="0" w:color="auto"/>
      </w:divBdr>
    </w:div>
    <w:div w:id="1454788741">
      <w:bodyDiv w:val="1"/>
      <w:marLeft w:val="0"/>
      <w:marRight w:val="0"/>
      <w:marTop w:val="0"/>
      <w:marBottom w:val="0"/>
      <w:divBdr>
        <w:top w:val="none" w:sz="0" w:space="0" w:color="auto"/>
        <w:left w:val="none" w:sz="0" w:space="0" w:color="auto"/>
        <w:bottom w:val="none" w:sz="0" w:space="0" w:color="auto"/>
        <w:right w:val="none" w:sz="0" w:space="0" w:color="auto"/>
      </w:divBdr>
    </w:div>
    <w:div w:id="1618373794">
      <w:bodyDiv w:val="1"/>
      <w:marLeft w:val="0"/>
      <w:marRight w:val="0"/>
      <w:marTop w:val="0"/>
      <w:marBottom w:val="0"/>
      <w:divBdr>
        <w:top w:val="none" w:sz="0" w:space="0" w:color="auto"/>
        <w:left w:val="none" w:sz="0" w:space="0" w:color="auto"/>
        <w:bottom w:val="none" w:sz="0" w:space="0" w:color="auto"/>
        <w:right w:val="none" w:sz="0" w:space="0" w:color="auto"/>
      </w:divBdr>
    </w:div>
    <w:div w:id="1636520705">
      <w:bodyDiv w:val="1"/>
      <w:marLeft w:val="0"/>
      <w:marRight w:val="0"/>
      <w:marTop w:val="0"/>
      <w:marBottom w:val="0"/>
      <w:divBdr>
        <w:top w:val="none" w:sz="0" w:space="0" w:color="auto"/>
        <w:left w:val="none" w:sz="0" w:space="0" w:color="auto"/>
        <w:bottom w:val="none" w:sz="0" w:space="0" w:color="auto"/>
        <w:right w:val="none" w:sz="0" w:space="0" w:color="auto"/>
      </w:divBdr>
    </w:div>
    <w:div w:id="1709909134">
      <w:bodyDiv w:val="1"/>
      <w:marLeft w:val="0"/>
      <w:marRight w:val="0"/>
      <w:marTop w:val="0"/>
      <w:marBottom w:val="0"/>
      <w:divBdr>
        <w:top w:val="none" w:sz="0" w:space="0" w:color="auto"/>
        <w:left w:val="none" w:sz="0" w:space="0" w:color="auto"/>
        <w:bottom w:val="none" w:sz="0" w:space="0" w:color="auto"/>
        <w:right w:val="none" w:sz="0" w:space="0" w:color="auto"/>
      </w:divBdr>
    </w:div>
    <w:div w:id="1880896394">
      <w:bodyDiv w:val="1"/>
      <w:marLeft w:val="0"/>
      <w:marRight w:val="0"/>
      <w:marTop w:val="0"/>
      <w:marBottom w:val="0"/>
      <w:divBdr>
        <w:top w:val="none" w:sz="0" w:space="0" w:color="auto"/>
        <w:left w:val="none" w:sz="0" w:space="0" w:color="auto"/>
        <w:bottom w:val="none" w:sz="0" w:space="0" w:color="auto"/>
        <w:right w:val="none" w:sz="0" w:space="0" w:color="auto"/>
      </w:divBdr>
      <w:divsChild>
        <w:div w:id="238559227">
          <w:marLeft w:val="0"/>
          <w:marRight w:val="0"/>
          <w:marTop w:val="0"/>
          <w:marBottom w:val="0"/>
          <w:divBdr>
            <w:top w:val="none" w:sz="0" w:space="0" w:color="auto"/>
            <w:left w:val="none" w:sz="0" w:space="0" w:color="auto"/>
            <w:bottom w:val="none" w:sz="0" w:space="0" w:color="auto"/>
            <w:right w:val="none" w:sz="0" w:space="0" w:color="auto"/>
          </w:divBdr>
          <w:divsChild>
            <w:div w:id="1096438086">
              <w:marLeft w:val="0"/>
              <w:marRight w:val="0"/>
              <w:marTop w:val="0"/>
              <w:marBottom w:val="0"/>
              <w:divBdr>
                <w:top w:val="none" w:sz="0" w:space="0" w:color="auto"/>
                <w:left w:val="none" w:sz="0" w:space="0" w:color="auto"/>
                <w:bottom w:val="none" w:sz="0" w:space="0" w:color="auto"/>
                <w:right w:val="none" w:sz="0" w:space="0" w:color="auto"/>
              </w:divBdr>
              <w:divsChild>
                <w:div w:id="6673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58196FDA1EA3B4A8DFAC3372B11FEA1" ma:contentTypeVersion="11" ma:contentTypeDescription="Vytvoří nový dokument" ma:contentTypeScope="" ma:versionID="bbc5c2bd73dcd9aedab56ed5a2469f50">
  <xsd:schema xmlns:xsd="http://www.w3.org/2001/XMLSchema" xmlns:xs="http://www.w3.org/2001/XMLSchema" xmlns:p="http://schemas.microsoft.com/office/2006/metadata/properties" xmlns:ns2="268e5b27-7ff3-433a-9e3a-5c88db48dda4" targetNamespace="http://schemas.microsoft.com/office/2006/metadata/properties" ma:root="true" ma:fieldsID="bcaee1d9ee9d67711d3dae57b45a3ccd" ns2:_="">
    <xsd:import namespace="268e5b27-7ff3-433a-9e3a-5c88db48dd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e5b27-7ff3-433a-9e3a-5c88db48d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cd2a086c-8c12-4717-a145-33b3aca05bb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8e5b27-7ff3-433a-9e3a-5c88db48dd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68AB2E-C289-478A-A18E-9B28961EFA1B}">
  <ds:schemaRefs>
    <ds:schemaRef ds:uri="http://schemas.openxmlformats.org/officeDocument/2006/bibliography"/>
  </ds:schemaRefs>
</ds:datastoreItem>
</file>

<file path=customXml/itemProps2.xml><?xml version="1.0" encoding="utf-8"?>
<ds:datastoreItem xmlns:ds="http://schemas.openxmlformats.org/officeDocument/2006/customXml" ds:itemID="{678D618F-FC5C-4BC8-AB2E-B00BE62DA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e5b27-7ff3-433a-9e3a-5c88db48d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EFA12-509F-481D-BBC5-EEDC6EC2AE25}">
  <ds:schemaRefs>
    <ds:schemaRef ds:uri="http://schemas.microsoft.com/sharepoint/v3/contenttype/forms"/>
  </ds:schemaRefs>
</ds:datastoreItem>
</file>

<file path=customXml/itemProps4.xml><?xml version="1.0" encoding="utf-8"?>
<ds:datastoreItem xmlns:ds="http://schemas.openxmlformats.org/officeDocument/2006/customXml" ds:itemID="{52E433B4-6646-4668-A841-F896B22E95E5}">
  <ds:schemaRefs>
    <ds:schemaRef ds:uri="http://schemas.microsoft.com/office/2006/metadata/properties"/>
    <ds:schemaRef ds:uri="http://schemas.microsoft.com/office/infopath/2007/PartnerControls"/>
    <ds:schemaRef ds:uri="268e5b27-7ff3-433a-9e3a-5c88db48dda4"/>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22</Pages>
  <Words>11905</Words>
  <Characters>70429</Characters>
  <Application>Microsoft Office Word</Application>
  <DocSecurity>0</DocSecurity>
  <Lines>586</Lines>
  <Paragraphs>164</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advokátní kancelář</Company>
  <LinksUpToDate>false</LinksUpToDate>
  <CharactersWithSpaces>82170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Petra Pokorná</dc:creator>
  <cp:lastModifiedBy>1</cp:lastModifiedBy>
  <cp:revision>52</cp:revision>
  <cp:lastPrinted>2025-11-13T12:43:00Z</cp:lastPrinted>
  <dcterms:created xsi:type="dcterms:W3CDTF">2021-06-28T13:28:00Z</dcterms:created>
  <dcterms:modified xsi:type="dcterms:W3CDTF">2026-01-13T09:59:00Z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0x010100958196FDA1EA3B4A8DFAC3372B11FEA1</vt:lpwstr>
  </property>
  <property fmtid="{D5CDD505-2E9C-101B-9397-08002B2CF9AE}" pid="3" name="MediaServiceImageTags">
    <vt:lpwstr/>
  </property>
</Properties>
</file>